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9B6B0" w14:textId="66C7A966" w:rsidR="004F0A63" w:rsidRPr="00E232B4" w:rsidRDefault="004F0A63" w:rsidP="004F0A63">
      <w:pPr>
        <w:pStyle w:val="Ttulo"/>
      </w:pPr>
      <w:r w:rsidRPr="00E232B4">
        <w:t xml:space="preserve">TÍTULO DE LA </w:t>
      </w:r>
      <w:r>
        <w:t>PONENCIA</w:t>
      </w:r>
      <w:r w:rsidRPr="00E232B4">
        <w:t xml:space="preserve"> (</w:t>
      </w:r>
      <w:r w:rsidRPr="004F0A63">
        <w:t>Arial/Arial Nova, 12 pt, negrita</w:t>
      </w:r>
      <w:r w:rsidRPr="00E232B4">
        <w:t>)</w:t>
      </w:r>
    </w:p>
    <w:p w14:paraId="66189225" w14:textId="77777777" w:rsidR="004F0A63" w:rsidRPr="00E232B4" w:rsidRDefault="004F0A63" w:rsidP="004F0A63">
      <w:pPr>
        <w:pStyle w:val="Autores"/>
        <w:rPr>
          <w:b/>
          <w:bCs/>
        </w:rPr>
      </w:pPr>
      <w:r w:rsidRPr="00E232B4">
        <w:t>Autor A</w:t>
      </w:r>
      <w:r w:rsidRPr="00E232B4">
        <w:rPr>
          <w:vertAlign w:val="superscript"/>
        </w:rPr>
        <w:t>1*,2</w:t>
      </w:r>
      <w:r w:rsidRPr="00E232B4">
        <w:t>, Autor B</w:t>
      </w:r>
      <w:r w:rsidRPr="00E232B4">
        <w:rPr>
          <w:vertAlign w:val="superscript"/>
        </w:rPr>
        <w:t>2</w:t>
      </w:r>
      <w:r w:rsidRPr="00E232B4">
        <w:t xml:space="preserve"> (</w:t>
      </w:r>
      <w:r w:rsidRPr="004F0A63">
        <w:t>Arial</w:t>
      </w:r>
      <w:r w:rsidRPr="00E232B4">
        <w:t>/Arial Nova, 1</w:t>
      </w:r>
      <w:r>
        <w:t>2</w:t>
      </w:r>
      <w:r w:rsidRPr="00E232B4">
        <w:t xml:space="preserve"> p</w:t>
      </w:r>
      <w:r>
        <w:t>t</w:t>
      </w:r>
      <w:r w:rsidRPr="00E232B4">
        <w:t>)</w:t>
      </w:r>
    </w:p>
    <w:p w14:paraId="57AB82C3" w14:textId="77777777" w:rsidR="004F0A63" w:rsidRPr="00E232B4" w:rsidRDefault="004F0A63" w:rsidP="004F0A63">
      <w:pPr>
        <w:pStyle w:val="Afiliaciones"/>
        <w:spacing w:before="0" w:after="0"/>
      </w:pPr>
      <w:r w:rsidRPr="00E232B4">
        <w:rPr>
          <w:b/>
          <w:color w:val="195C6B"/>
          <w:vertAlign w:val="superscript"/>
        </w:rPr>
        <w:t>1</w:t>
      </w:r>
      <w:r w:rsidRPr="00E232B4">
        <w:t>Afiliación</w:t>
      </w:r>
      <w:r>
        <w:t xml:space="preserve">, </w:t>
      </w:r>
      <w:r w:rsidRPr="004F0A63">
        <w:t>dirección</w:t>
      </w:r>
      <w:r w:rsidRPr="00E232B4">
        <w:t xml:space="preserve"> (Arial/Arial Nova, 10 pt).</w:t>
      </w:r>
    </w:p>
    <w:p w14:paraId="62CAACAD" w14:textId="144F60E3" w:rsidR="004F0A63" w:rsidRPr="00E232B4" w:rsidRDefault="004F0A63" w:rsidP="004F0A63">
      <w:pPr>
        <w:pStyle w:val="Afiliaciones"/>
        <w:spacing w:before="0" w:after="0"/>
      </w:pPr>
      <w:r w:rsidRPr="00E232B4">
        <w:rPr>
          <w:b/>
          <w:color w:val="195C6B"/>
          <w:vertAlign w:val="superscript"/>
        </w:rPr>
        <w:t>2</w:t>
      </w:r>
      <w:r w:rsidRPr="00E232B4">
        <w:t>Afiliación</w:t>
      </w:r>
      <w:r>
        <w:t>, dirección</w:t>
      </w:r>
      <w:r w:rsidRPr="00E232B4">
        <w:t xml:space="preserve"> (empresa / universidad </w:t>
      </w:r>
      <w:r>
        <w:t>/ centro de investigación</w:t>
      </w:r>
      <w:r w:rsidRPr="00E232B4">
        <w:t>)</w:t>
      </w:r>
      <w:r>
        <w:t>.</w:t>
      </w:r>
    </w:p>
    <w:p w14:paraId="2AD29FFB" w14:textId="77777777" w:rsidR="004F0A63" w:rsidRPr="00E232B4" w:rsidRDefault="004F0A63" w:rsidP="004F0A63">
      <w:pPr>
        <w:pStyle w:val="Emaildecontacto"/>
        <w:spacing w:before="240" w:after="240" w:line="276" w:lineRule="auto"/>
      </w:pPr>
      <w:r w:rsidRPr="00E232B4">
        <w:t>*E-mail de contacto del autor principal</w:t>
      </w:r>
      <w:r>
        <w:t xml:space="preserve"> (Arial/Arial Nova, 10 pt)</w:t>
      </w:r>
    </w:p>
    <w:p w14:paraId="6DCDA7E5" w14:textId="6100725A" w:rsidR="0081107A" w:rsidRPr="004F0A63" w:rsidRDefault="003E2F2B" w:rsidP="004F0A63">
      <w:pPr>
        <w:pStyle w:val="Ttulo4"/>
      </w:pPr>
      <w:r w:rsidRPr="004F0A63">
        <w:t>Resumen</w:t>
      </w:r>
    </w:p>
    <w:p w14:paraId="64BBA1CF" w14:textId="0D3B6137" w:rsidR="004F0A63" w:rsidRPr="004F0A63" w:rsidRDefault="004F0A63" w:rsidP="004F0A63">
      <w:r w:rsidRPr="00E232B4">
        <w:rPr>
          <w:noProof/>
        </w:rPr>
        <mc:AlternateContent>
          <mc:Choice Requires="wps">
            <w:drawing>
              <wp:inline distT="0" distB="0" distL="0" distR="0" wp14:anchorId="3A0D2B63" wp14:editId="2646357B">
                <wp:extent cx="5915660" cy="0"/>
                <wp:effectExtent l="0" t="0" r="0" b="0"/>
                <wp:docPr id="3" name="Conector recto 3"/>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ECD9599" id="Conector recto 3"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" strokecolor="#195c6b" strokeweight="1.5pt">
                <w10:anchorlock/>
              </v:line>
            </w:pict>
          </mc:Fallback>
        </mc:AlternateContent>
      </w:r>
    </w:p>
    <w:p w14:paraId="57EFDED7" w14:textId="77777777" w:rsidR="0066597C" w:rsidRDefault="0066597C" w:rsidP="0066597C">
      <w:pPr>
        <w:pStyle w:val="Textodesinopsis"/>
        <w:rPr>
          <w:b/>
          <w:bCs/>
          <w:u w:val="single"/>
        </w:rPr>
      </w:pPr>
      <w:r w:rsidRPr="00800275">
        <w:rPr>
          <w:b/>
          <w:bCs/>
          <w:u w:val="single"/>
        </w:rPr>
        <w:t>Se ruega a todos los autores leer el documento de instrucciones a ponentes que encontrarán en la página web de la Reunión Anual, dentro de la sección «ponencias».</w:t>
      </w:r>
    </w:p>
    <w:p w14:paraId="1876F8EF" w14:textId="7EB95B9F" w:rsidR="0066597C" w:rsidRDefault="0066597C" w:rsidP="0066597C">
      <w:pPr>
        <w:pStyle w:val="Textodesinopsis"/>
      </w:pPr>
      <w:r w:rsidRPr="00E232B4">
        <w:t>La solicitud de sinopsis se anunciará el</w:t>
      </w:r>
      <w:r>
        <w:t xml:space="preserve"> </w:t>
      </w:r>
      <w:r w:rsidR="00781A4C">
        <w:t>5</w:t>
      </w:r>
      <w:r w:rsidRPr="00E232B4">
        <w:t xml:space="preserve"> de marzo, al finalizar la Jornada de Experiencias Operativas. </w:t>
      </w:r>
      <w:bookmarkStart w:id="0" w:name="_Hlk159336486"/>
      <w:r w:rsidRPr="00E232B4">
        <w:t xml:space="preserve">La </w:t>
      </w:r>
      <w:r w:rsidRPr="00E232B4">
        <w:rPr>
          <w:b/>
          <w:bCs/>
        </w:rPr>
        <w:t xml:space="preserve">fecha límite para enviar la sinopsis será el </w:t>
      </w:r>
      <w:r>
        <w:rPr>
          <w:b/>
          <w:bCs/>
        </w:rPr>
        <w:t>viernes</w:t>
      </w:r>
      <w:r w:rsidRPr="00E232B4">
        <w:rPr>
          <w:b/>
          <w:bCs/>
        </w:rPr>
        <w:t xml:space="preserve">, </w:t>
      </w:r>
      <w:r w:rsidR="00781A4C">
        <w:rPr>
          <w:b/>
          <w:bCs/>
        </w:rPr>
        <w:t>15 de mayo</w:t>
      </w:r>
      <w:r w:rsidRPr="00E232B4">
        <w:rPr>
          <w:b/>
          <w:bCs/>
        </w:rPr>
        <w:t>.</w:t>
      </w:r>
      <w:r w:rsidRPr="00E232B4">
        <w:t xml:space="preserve"> Tras esta fecha, los autores que hayan enviado correctamente sus sinopsis podrán enviar su ponencia hasta el </w:t>
      </w:r>
      <w:r w:rsidRPr="00E232B4">
        <w:rPr>
          <w:b/>
          <w:bCs/>
        </w:rPr>
        <w:t xml:space="preserve">viernes </w:t>
      </w:r>
      <w:r>
        <w:rPr>
          <w:b/>
          <w:bCs/>
        </w:rPr>
        <w:t>1</w:t>
      </w:r>
      <w:r w:rsidR="00781A4C">
        <w:rPr>
          <w:b/>
          <w:bCs/>
        </w:rPr>
        <w:t>8</w:t>
      </w:r>
      <w:r w:rsidRPr="00E232B4">
        <w:rPr>
          <w:b/>
          <w:bCs/>
        </w:rPr>
        <w:t xml:space="preserve"> de septiembre para optar a premio</w:t>
      </w:r>
      <w:r w:rsidRPr="00E232B4">
        <w:t xml:space="preserve">. Tras esta fecha, será posible subir la ponencia, pero sin optar a premio. Será posible cargar las presentaciones en la plataforma hasta el </w:t>
      </w:r>
      <w:r>
        <w:rPr>
          <w:b/>
          <w:bCs/>
        </w:rPr>
        <w:t>viernes</w:t>
      </w:r>
      <w:r w:rsidRPr="00E232B4">
        <w:rPr>
          <w:b/>
          <w:bCs/>
        </w:rPr>
        <w:t>,</w:t>
      </w:r>
      <w:r>
        <w:rPr>
          <w:b/>
          <w:bCs/>
        </w:rPr>
        <w:t xml:space="preserve"> </w:t>
      </w:r>
      <w:r w:rsidR="007B5280">
        <w:rPr>
          <w:b/>
          <w:bCs/>
        </w:rPr>
        <w:t>2 de octubre</w:t>
      </w:r>
      <w:r w:rsidRPr="00E232B4">
        <w:rPr>
          <w:b/>
          <w:bCs/>
        </w:rPr>
        <w:t xml:space="preserve"> a las </w:t>
      </w:r>
      <w:r w:rsidR="007B5280">
        <w:rPr>
          <w:b/>
          <w:bCs/>
        </w:rPr>
        <w:t>24</w:t>
      </w:r>
      <w:r w:rsidRPr="00E232B4">
        <w:rPr>
          <w:b/>
          <w:bCs/>
        </w:rPr>
        <w:t>:00 h</w:t>
      </w:r>
      <w:r w:rsidRPr="00E232B4">
        <w:t xml:space="preserve"> (</w:t>
      </w:r>
      <w:r>
        <w:t>la semana anterior al comienzo</w:t>
      </w:r>
      <w:r w:rsidRPr="00E232B4">
        <w:t xml:space="preserve"> de la Reunión Anual). </w:t>
      </w:r>
      <w:r w:rsidRPr="00E232B4">
        <w:rPr>
          <w:u w:val="single"/>
        </w:rPr>
        <w:t>Se ruega a los autores que suban sus presentaciones a tiempo para evitar retrasar la sesión técnica y perjudicar a sus compañeros de sesión, así como al programa técnico y social.</w:t>
      </w:r>
      <w:r w:rsidRPr="00E232B4">
        <w:t xml:space="preserve"> Todas las presentaciones serán descargadas en los ordenadores de las salas el lunes por la tarde. Únicamente se recomienda llevar la presentación en </w:t>
      </w:r>
      <w:r w:rsidRPr="00E232B4">
        <w:rPr>
          <w:i/>
          <w:iCs/>
        </w:rPr>
        <w:t>pendrive</w:t>
      </w:r>
      <w:r w:rsidRPr="00E232B4">
        <w:t xml:space="preserve"> en caso de extravío.</w:t>
      </w:r>
    </w:p>
    <w:bookmarkEnd w:id="0"/>
    <w:p w14:paraId="5CAE115A" w14:textId="18853EB0" w:rsidR="004F0A63" w:rsidRPr="004F0A63" w:rsidRDefault="004F0A63" w:rsidP="004F0A63">
      <w:pPr>
        <w:pStyle w:val="Textodesinopsis"/>
        <w:rPr>
          <w:b/>
          <w:bCs/>
          <w:u w:val="single"/>
        </w:rPr>
      </w:pPr>
      <w:r w:rsidRPr="00E232B4">
        <w:rPr>
          <w:noProof/>
        </w:rPr>
        <mc:AlternateContent>
          <mc:Choice Requires="wps">
            <w:drawing>
              <wp:inline distT="0" distB="0" distL="0" distR="0" wp14:anchorId="55D6AC1A" wp14:editId="279533B8">
                <wp:extent cx="5915660" cy="0"/>
                <wp:effectExtent l="0" t="0" r="0" b="0"/>
                <wp:docPr id="7" name="Conector recto 7"/>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2DAF712" id="Conector recto 7"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" strokecolor="#195c6b" strokeweight="1.5pt">
                <w10:anchorlock/>
              </v:line>
            </w:pict>
          </mc:Fallback>
        </mc:AlternateContent>
      </w:r>
    </w:p>
    <w:p w14:paraId="213BBDD5" w14:textId="104D510D" w:rsidR="009147D0" w:rsidRPr="004F0A63" w:rsidRDefault="00833D7A" w:rsidP="004F0A63">
      <w:pPr>
        <w:pStyle w:val="Textoindependiente2"/>
      </w:pPr>
      <w:r w:rsidRPr="004F0A63">
        <w:t>PALABRAS CLAV</w:t>
      </w:r>
      <w:r w:rsidR="005E2598" w:rsidRPr="004F0A63">
        <w:t>E</w:t>
      </w:r>
      <w:r w:rsidR="009656B8" w:rsidRPr="004F0A63">
        <w:t>:</w:t>
      </w:r>
      <w:r w:rsidRPr="004F0A63">
        <w:t xml:space="preserve"> </w:t>
      </w:r>
      <w:r w:rsidRPr="004F0A63">
        <w:rPr>
          <w:b w:val="0"/>
          <w:bCs w:val="0"/>
          <w:color w:val="auto"/>
        </w:rPr>
        <w:t>REUNIÓN, ANUAL, SOCIEDAD, NUCLEAR, ESPAÑOL</w:t>
      </w:r>
      <w:r w:rsidR="00BB4179" w:rsidRPr="004F0A63">
        <w:rPr>
          <w:b w:val="0"/>
          <w:bCs w:val="0"/>
          <w:color w:val="auto"/>
        </w:rPr>
        <w:t>A</w:t>
      </w:r>
    </w:p>
    <w:p w14:paraId="21336486" w14:textId="54A7ADB9" w:rsidR="008B274D" w:rsidRPr="004F0A63" w:rsidRDefault="008B274D" w:rsidP="004F0A63">
      <w:pPr>
        <w:pStyle w:val="Ttulo1"/>
      </w:pPr>
      <w:r w:rsidRPr="004F0A63">
        <w:t>INTRODUCCIÓN</w:t>
      </w:r>
      <w:r w:rsidR="00467BA5" w:rsidRPr="004F0A63">
        <w:t xml:space="preserve"> (ESTILO </w:t>
      </w:r>
      <w:r w:rsidR="000609A6" w:rsidRPr="004F0A63">
        <w:t>«</w:t>
      </w:r>
      <w:r w:rsidR="00467BA5" w:rsidRPr="004F0A63">
        <w:t>TÍTULO 1</w:t>
      </w:r>
      <w:r w:rsidR="000609A6" w:rsidRPr="004F0A63">
        <w:t>»</w:t>
      </w:r>
      <w:r w:rsidR="00467BA5" w:rsidRPr="004F0A63">
        <w:t>)</w:t>
      </w:r>
    </w:p>
    <w:p w14:paraId="065A8E78" w14:textId="17161FB1" w:rsidR="008B274D" w:rsidRPr="004F0A63" w:rsidRDefault="008B274D" w:rsidP="004F0A63">
      <w:r w:rsidRPr="004F0A63">
        <w:t xml:space="preserve">Esta plantilla es un documento Word, sin embargo, la ponencia escrita has de cargarla en formato </w:t>
      </w:r>
      <w:proofErr w:type="spellStart"/>
      <w:r w:rsidRPr="004F0A63">
        <w:t>pdf</w:t>
      </w:r>
      <w:proofErr w:type="spellEnd"/>
      <w:r w:rsidRPr="004F0A63">
        <w:t xml:space="preserve">. El título de cada apartado principal se enumera, justificado a la izquierda, con el texto en mayúsculas y fuente </w:t>
      </w:r>
      <w:r w:rsidR="00343E1F">
        <w:t>Arial Nova / Arial</w:t>
      </w:r>
      <w:r w:rsidRPr="004F0A63">
        <w:t xml:space="preserve"> con tamaño 1</w:t>
      </w:r>
      <w:r w:rsidR="00343E1F">
        <w:t>0</w:t>
      </w:r>
      <w:r w:rsidRPr="004F0A63">
        <w:t xml:space="preserve"> (estilo «título 1»).</w:t>
      </w:r>
    </w:p>
    <w:p w14:paraId="6C530F0C" w14:textId="77777777" w:rsidR="007341BD" w:rsidRDefault="00AC039F" w:rsidP="004F0A63">
      <w:r w:rsidRPr="00AC039F">
        <w:rPr>
          <w:b/>
          <w:bCs/>
        </w:rPr>
        <w:t xml:space="preserve">La ponencia se subirá a la web en formato </w:t>
      </w:r>
      <w:proofErr w:type="spellStart"/>
      <w:r w:rsidRPr="00AC039F">
        <w:rPr>
          <w:b/>
          <w:bCs/>
        </w:rPr>
        <w:t>pdf</w:t>
      </w:r>
      <w:proofErr w:type="spellEnd"/>
      <w:r w:rsidRPr="00AC039F">
        <w:rPr>
          <w:b/>
          <w:bCs/>
        </w:rPr>
        <w:t xml:space="preserve">. </w:t>
      </w:r>
      <w:r w:rsidR="008B274D" w:rsidRPr="00AC039F">
        <w:rPr>
          <w:b/>
          <w:bCs/>
        </w:rPr>
        <w:t>El nombre será del tipo SS-NN_título.pdf</w:t>
      </w:r>
      <w:r w:rsidR="008B274D">
        <w:t>, donde SS son los dos dígitos correspondientes a la sesión a la que la ponencia ha sido asignada, después sigue un guion medio (-), NN es el número de orden de la ponencia dentro de la sesión, después sigue un guion bajo (_), y finalmente un acrónimo (de 15 caracteres máximo y sin espacios) del título de la ponencia, que como no puede ser de otra manera, será el mismo que el de la sinopsis o muy parecido.</w:t>
      </w:r>
      <w:r w:rsidR="00343E1F">
        <w:t xml:space="preserve"> Los dígitos SS y NN te serán comunicados por el Comité Técnico de la Reunión Anual tras la elaboración del Programa Técnico Preliminar.</w:t>
      </w:r>
    </w:p>
    <w:p w14:paraId="4298E111" w14:textId="5D4CF4AA" w:rsidR="009656B8" w:rsidRDefault="008B274D" w:rsidP="004F0A63">
      <w:r>
        <w:t xml:space="preserve">No se realiza sangría en la primera línea de cada párrafo, y </w:t>
      </w:r>
      <w:r w:rsidR="00343E1F">
        <w:t>se utiliza</w:t>
      </w:r>
      <w:r>
        <w:t xml:space="preserve"> siempre fuente </w:t>
      </w:r>
      <w:r w:rsidR="00343E1F">
        <w:t>Arial Nova o Arial en tamaño 10</w:t>
      </w:r>
      <w:r>
        <w:t xml:space="preserve"> para el cuerpo del texto, que se encuentra justificado. Puedes encontrar el estilo del cuerpo del texto en la galería de estilos, como «normal».</w:t>
      </w:r>
      <w:r w:rsidR="000A7967">
        <w:t xml:space="preserve"> El estilo de referencias utilizado es IEEE. Puede haber </w:t>
      </w:r>
      <w:r w:rsidR="0025643F">
        <w:t>cinco</w:t>
      </w:r>
      <w:r w:rsidR="000A7967">
        <w:t xml:space="preserve"> tipos de referencias: artículo de revista</w:t>
      </w:r>
      <w:r w:rsidR="00C52FE6">
        <w:t xml:space="preserve"> científica</w:t>
      </w:r>
      <w:r w:rsidR="000A7967">
        <w:t xml:space="preserve"> </w:t>
      </w:r>
      <w:r w:rsidR="000A7967">
        <w:fldChar w:fldCharType="begin"/>
      </w:r>
      <w:r w:rsidR="000A7967">
        <w:instrText xml:space="preserve"> ADDIN ZOTERO_ITEM CSL_CITATION {"citationID":"UsbZeNQf","properties":{"formattedCitation":"[1], [2]","plainCitation":"[1], [2]","noteIndex":0},"citationItems":[{"id":988,"uris":["http://zotero.org/users/4759532/items/MBUK8TCB"],"uri":["http://zotero.org/users/4759532/items/MBUK8TCB"],"itemData":{"id":988,"type":"article-journal","container-title":"Annals of Nuclear Energy","DOI":"10.1016/j.anucene.2012.03.022","ISSN":"03064549","journalAbbreviation":"Ann. Nucl. Energy","language":"en","page":"106-115","source":"DOI.org (Crossref)","title":"Neighborhood-corrected interface discontinuity factors for multi-group pin-by-pin diffusion calculations for LWR","volume":"46","author":[{"family":"Herrero","given":"José J."},{"family":"García-Herranz","given":"Nuria"},{"family":"Cuervo","given":"Diana"},{"family":"Ahnert","given":"Carol"}],"issued":{"date-parts":[["2012",8]]}}},{"id":1159,"uris":["http://zotero.org/users/4759532/items/SJTRE2VN"],"uri":["http://zotero.org/users/4759532/items/SJTRE2VN"],"itemData":{"id":1159,"type":"article-journal","language":"es","page":"6","source":"Zotero","title":"Plataforma UPM para la simulación de nuevos diseños de nucleos de reactores y formación","author":[{"family":"Duran-Vinuesa","given":"Luis Felipe"},{"family":"Castro","given":"Emilio"},{"family":"Cuervo","given":"Diana"},{"family":"García-Herranz","given":"N"},{"family":"Ahnert","given":"Carolina"}],"issued":{"date-parts":[["2021"]]}}}],"schema":"https://github.com/citation-style-language/schema/raw/master/csl-citation.json"} </w:instrText>
      </w:r>
      <w:r w:rsidR="000A7967">
        <w:fldChar w:fldCharType="separate"/>
      </w:r>
      <w:r w:rsidR="000A7967">
        <w:rPr>
          <w:noProof/>
        </w:rPr>
        <w:t xml:space="preserve">[1], </w:t>
      </w:r>
      <w:r w:rsidR="00C52FE6">
        <w:rPr>
          <w:noProof/>
        </w:rPr>
        <w:t xml:space="preserve">artículo de revista </w:t>
      </w:r>
      <w:r w:rsidR="000A7967">
        <w:rPr>
          <w:noProof/>
        </w:rPr>
        <w:t>[2]</w:t>
      </w:r>
      <w:r w:rsidR="000A7967">
        <w:fldChar w:fldCharType="end"/>
      </w:r>
      <w:r w:rsidR="000A7967">
        <w:t xml:space="preserve">, artículo de conferencia </w:t>
      </w:r>
      <w:r w:rsidR="000A7967">
        <w:fldChar w:fldCharType="begin"/>
      </w:r>
      <w:r w:rsidR="000A7967">
        <w:instrText xml:space="preserve"> ADDIN ZOTERO_ITEM CSL_CITATION {"citationID":"otYLyWnK","properties":{"formattedCitation":"[3]","plainCitation":"[3]","noteIndex":0},"citationItems":[{"id":1179,"uris":["http://zotero.org/users/4759532/items/JS9QMQ46"],"uri":["http://zotero.org/users/4759532/items/JS9QMQ46"],"itemData":{"id":1179,"type":"paper-conference","abstract":"Verification and validation results of the SCALE 6.2 lattice physics codes TRITON/NEWT and Polaris are presented. The SCALE/KENO continuous energy Monte-Carlo code is used as a reference to compare results of more than 2,000 combinations of pressurized water reactor and boiling water reactor lattice designs and state points. Radiochemical assay measurements were also used to assess the accuracy of depletion calculations. Results show that Polaris and TRITON/NEWT using ENDF/B_VII.1 produce accurate lattice physics calculations and cross section data for core simulators.","container-title":"Conference on Reactor Physics (PHYSOR)","event-place":"Cancun, Mexico","language":"en","publisher-place":"Cancun, Mexico","source":"Zotero","title":"SCALE 6.2 Lattice Physics Code Accuracy Assessment for Light Water Reactor Fuel","author":[{"family":"Mertyurek","given":"U"},{"family":"Betzler","given":"B R"},{"family":"Jessee","given":"M A"},{"family":"Bowman","given":"S M"}],"issued":{"date-parts":[["2018"]]}}}],"schema":"https://github.com/citation-style-language/schema/raw/master/csl-citation.json"} </w:instrText>
      </w:r>
      <w:r w:rsidR="000A7967">
        <w:fldChar w:fldCharType="separate"/>
      </w:r>
      <w:r w:rsidR="000A7967">
        <w:rPr>
          <w:noProof/>
        </w:rPr>
        <w:t>[3]</w:t>
      </w:r>
      <w:r w:rsidR="000A7967">
        <w:fldChar w:fldCharType="end"/>
      </w:r>
      <w:r w:rsidR="000A7967">
        <w:t xml:space="preserve">, libro o manual </w:t>
      </w:r>
      <w:r w:rsidR="000A7967">
        <w:fldChar w:fldCharType="begin"/>
      </w:r>
      <w:r w:rsidR="000A7967">
        <w:instrText xml:space="preserve"> ADDIN ZOTERO_ITEM CSL_CITATION {"citationID":"ty5cmxDR","properties":{"formattedCitation":"[4]","plainCitation":"[4]","noteIndex":0},"citationItems":[{"id":903,"uris":["http://zotero.org/users/4759532/items/PIXFYLH4"],"uri":["http://zotero.org/users/4759532/items/PIXFYLH4"],"itemData":{"id":903,"type":"book","archive":"Available from Radiation Safety Information Computational Center as CCC-834","publisher":"Oak Ridge National Laboratory","title":"SCALE Code System, Version 6.2.3","author":[{"family":"Rearden","given":"B.T."},{"family":"Jessee","given":"M.A."}],"issued":{"date-parts":[["2018"]]}}}],"schema":"https://github.com/citation-style-language/schema/raw/master/csl-citation.json"} </w:instrText>
      </w:r>
      <w:r w:rsidR="000A7967">
        <w:fldChar w:fldCharType="separate"/>
      </w:r>
      <w:r w:rsidR="000A7967">
        <w:rPr>
          <w:noProof/>
        </w:rPr>
        <w:t>[4]</w:t>
      </w:r>
      <w:r w:rsidR="000A7967">
        <w:fldChar w:fldCharType="end"/>
      </w:r>
      <w:r w:rsidR="000A7967">
        <w:t xml:space="preserve"> y página web </w:t>
      </w:r>
      <w:r w:rsidR="000A7967">
        <w:fldChar w:fldCharType="begin"/>
      </w:r>
      <w:r w:rsidR="000A7967">
        <w:instrText xml:space="preserve"> ADDIN ZOTERO_ITEM CSL_CITATION {"citationID":"95GgxFm5","properties":{"formattedCitation":"[5]","plainCitation":"[5]","noteIndex":0},"citationItems":[{"id":1194,"uris":["http://zotero.org/users/4759532/items/STAC63DC"],"uri":["http://zotero.org/users/4759532/items/STAC63DC"],"itemData":{"id":1194,"type":"webpage","container-title":"SENDECO2 - Sistema europeo de negociación de CO2","title":"SENDECO2","URL":"https://www.sendeco2.com/es/","accessed":{"date-parts":[["2021",12,9]]},"issued":{"date-parts":[["2021"]]}}}],"schema":"https://github.com/citation-style-language/schema/raw/master/csl-citation.json"} </w:instrText>
      </w:r>
      <w:r w:rsidR="000A7967">
        <w:fldChar w:fldCharType="separate"/>
      </w:r>
      <w:r w:rsidR="000A7967">
        <w:rPr>
          <w:noProof/>
        </w:rPr>
        <w:t>[5]</w:t>
      </w:r>
      <w:r w:rsidR="000A7967">
        <w:fldChar w:fldCharType="end"/>
      </w:r>
      <w:r w:rsidR="000A7967">
        <w:t xml:space="preserve">. </w:t>
      </w:r>
      <w:r w:rsidR="000A7967">
        <w:rPr>
          <w:b/>
          <w:bCs/>
          <w:u w:val="single"/>
        </w:rPr>
        <w:t>El documento debe tener una extensión máxima de 8 páginas.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5386D" w:rsidRPr="00391FB8" w14:paraId="7984378F" w14:textId="77777777" w:rsidTr="009751D7">
        <w:tc>
          <w:tcPr>
            <w:tcW w:w="9350" w:type="dxa"/>
            <w:shd w:val="clear" w:color="auto" w:fill="C5E9F1"/>
            <w:vAlign w:val="center"/>
          </w:tcPr>
          <w:p w14:paraId="276C1C3E" w14:textId="10B02ABD" w:rsidR="0055386D" w:rsidRPr="00391FB8" w:rsidRDefault="00513806" w:rsidP="00513806">
            <w:pPr>
              <w:spacing w:before="120"/>
            </w:pPr>
            <w:r>
              <w:lastRenderedPageBreak/>
              <w:t>Recuerda que, para tu presentación durante la Reunión Anual, si deseas utilizar algún medio audiovisual no convencional, tendrás que advertirlo con antelación al coordinador de Sesión Técnica y al responsable de Área Técnica que se te asigne, para confirmar si hay disponibilidad de los medios en la sala.</w:t>
            </w:r>
          </w:p>
        </w:tc>
      </w:tr>
    </w:tbl>
    <w:p w14:paraId="17A21662" w14:textId="083D7FFA" w:rsidR="000A7967" w:rsidRPr="004F0A63" w:rsidRDefault="000A7967" w:rsidP="004F0A63">
      <w:pPr>
        <w:pStyle w:val="Ttulo1"/>
      </w:pPr>
      <w:r w:rsidRPr="004F0A63">
        <w:t>APARTADO SEGUNDO</w:t>
      </w:r>
    </w:p>
    <w:p w14:paraId="009EE970" w14:textId="1F7C46D0" w:rsidR="00334A62" w:rsidRDefault="000A7967" w:rsidP="004F0A63">
      <w:r>
        <w:t xml:space="preserve">Al comenzar un nuevo apartado principal, </w:t>
      </w:r>
      <w:r w:rsidR="00343E1F">
        <w:t xml:space="preserve">debes volver a aplicar el estilo predefinido en </w:t>
      </w:r>
      <w:r w:rsidR="00343E1F" w:rsidRPr="004F0A63">
        <w:t>«título 1»</w:t>
      </w:r>
      <w:r w:rsidR="00343E1F">
        <w:t>.</w:t>
      </w:r>
    </w:p>
    <w:p w14:paraId="093B8201" w14:textId="0F4E3F64" w:rsidR="00334A62" w:rsidRPr="004F0A63" w:rsidRDefault="000A7967" w:rsidP="004F0A63">
      <w:pPr>
        <w:pStyle w:val="Ttulo2"/>
      </w:pPr>
      <w:r w:rsidRPr="004F0A63">
        <w:t xml:space="preserve">Primer </w:t>
      </w:r>
      <w:proofErr w:type="spellStart"/>
      <w:r w:rsidRPr="004F0A63">
        <w:t>Sub-apartado</w:t>
      </w:r>
      <w:proofErr w:type="spellEnd"/>
      <w:r w:rsidRPr="004F0A63">
        <w:t xml:space="preserve"> de la Segunda Sección: Ecuaciones</w:t>
      </w:r>
      <w:r w:rsidR="00467BA5" w:rsidRPr="004F0A63">
        <w:t xml:space="preserve"> (Estilo </w:t>
      </w:r>
      <w:r w:rsidR="000609A6" w:rsidRPr="004F0A63">
        <w:t>«</w:t>
      </w:r>
      <w:r w:rsidR="00467BA5" w:rsidRPr="004F0A63">
        <w:t>Título 2</w:t>
      </w:r>
      <w:r w:rsidR="000609A6" w:rsidRPr="004F0A63">
        <w:t>»</w:t>
      </w:r>
      <w:r w:rsidR="00467BA5" w:rsidRPr="004F0A63">
        <w:t>)</w:t>
      </w:r>
    </w:p>
    <w:p w14:paraId="0DA1EE49" w14:textId="36A9E9DD" w:rsidR="009B6C1F" w:rsidRPr="004F0A63" w:rsidRDefault="00343E1F" w:rsidP="004F0A63">
      <w:r>
        <w:t>L</w:t>
      </w:r>
      <w:r w:rsidR="000A7967" w:rsidRPr="004F0A63">
        <w:t>os títulos secundarios</w:t>
      </w:r>
      <w:r>
        <w:t xml:space="preserve"> </w:t>
      </w:r>
      <w:r w:rsidR="000A7967" w:rsidRPr="004F0A63">
        <w:t xml:space="preserve">van numerados coherentemente con los apartados principales. El texto de los títulos secundarios se encuentra con el estilo «título 2». Se escribe la primera letra de cada palabra en mayúscula, salvo que se trate de preposiciones o </w:t>
      </w:r>
      <w:r>
        <w:t>determinantes.</w:t>
      </w:r>
    </w:p>
    <w:p w14:paraId="1939762C" w14:textId="76821B2D" w:rsidR="000A7967" w:rsidRPr="004F0A63" w:rsidRDefault="000A7967" w:rsidP="004F0A63">
      <w:pPr>
        <w:pStyle w:val="Ttulo3"/>
      </w:pPr>
      <w:r w:rsidRPr="004F0A63">
        <w:t xml:space="preserve">Segundo </w:t>
      </w:r>
      <w:proofErr w:type="spellStart"/>
      <w:r w:rsidRPr="004F0A63">
        <w:t>sub-nivel</w:t>
      </w:r>
      <w:proofErr w:type="spellEnd"/>
      <w:r w:rsidRPr="004F0A63">
        <w:t>: solo se introduce la primera letra en mayúscula</w:t>
      </w:r>
      <w:r w:rsidR="00467BA5" w:rsidRPr="004F0A63">
        <w:t xml:space="preserve"> (estilo </w:t>
      </w:r>
      <w:r w:rsidR="000609A6" w:rsidRPr="004F0A63">
        <w:t>«</w:t>
      </w:r>
      <w:r w:rsidR="00467BA5" w:rsidRPr="004F0A63">
        <w:t>título 3</w:t>
      </w:r>
      <w:r w:rsidR="000609A6" w:rsidRPr="004F0A63">
        <w:t>»</w:t>
      </w:r>
      <w:r w:rsidR="00467BA5" w:rsidRPr="004F0A63">
        <w:t>)</w:t>
      </w:r>
    </w:p>
    <w:p w14:paraId="6EB9E664" w14:textId="54F99EAC" w:rsidR="00343E1F" w:rsidRDefault="000A7967" w:rsidP="004F0A63">
      <w:r>
        <w:t xml:space="preserve">Puedes introducir ecuaciones en tu texto enumeradas como en el ejemplo a continuación. La ecuación debe estar centrada y numerada a la derecha, utilizando la fuente </w:t>
      </w:r>
      <w:r w:rsidR="00343E1F">
        <w:t>Cambria Math a tamaño 10 y en cursiva</w:t>
      </w:r>
      <w:r>
        <w:t>. Antes y después de la ecuación, es necesario introducir una línea en blanco, como se muestra en la ecuación (1).</w:t>
      </w:r>
    </w:p>
    <w:p w14:paraId="2FFAC5E0" w14:textId="77777777" w:rsidR="00343E1F" w:rsidRDefault="00343E1F" w:rsidP="004F0A63"/>
    <w:p w14:paraId="07E03055" w14:textId="6AFFC5B5" w:rsidR="000A7967" w:rsidRDefault="00343E1F" w:rsidP="00343E1F">
      <w:pPr>
        <w:jc w:val="right"/>
      </w:pPr>
      <w:r>
        <w:t xml:space="preserve">                                                           </w:t>
      </w:r>
      <m:oMath>
        <m:r>
          <w:rPr>
            <w:rFonts w:ascii="Cambria Math" w:hAnsi="Cambria Math"/>
          </w:rPr>
          <m:t>ρ=</m:t>
        </m:r>
        <m:d>
          <m:dPr>
            <m:ctrlPr>
              <w:rPr>
                <w:rFonts w:ascii="Cambria Math" w:hAnsi="Cambria Math"/>
                <w:i/>
                <w:iCs/>
              </w:rPr>
            </m:ctrlPr>
          </m:dPr>
          <m:e>
            <m:f>
              <m:fPr>
                <m:ctrlPr>
                  <w:rPr>
                    <w:rFonts w:ascii="Cambria Math" w:hAnsi="Cambria Math"/>
                    <w:i/>
                    <w:iCs/>
                  </w:rPr>
                </m:ctrlPr>
              </m:fPr>
              <m:num>
                <m:r>
                  <w:rPr>
                    <w:rFonts w:ascii="Cambria Math" w:hAnsi="Cambria Math"/>
                  </w:rPr>
                  <m:t>1</m:t>
                </m:r>
              </m:num>
              <m:den>
                <m:sSubSup>
                  <m:sSubSupPr>
                    <m:ctrlPr>
                      <w:rPr>
                        <w:rFonts w:ascii="Cambria Math" w:hAnsi="Cambria Math"/>
                        <w:i/>
                        <w:iCs/>
                      </w:rPr>
                    </m:ctrlPr>
                  </m:sSubSupPr>
                  <m:e>
                    <m:r>
                      <w:rPr>
                        <w:rFonts w:ascii="Cambria Math" w:hAnsi="Cambria Math"/>
                      </w:rPr>
                      <m:t>k</m:t>
                    </m:r>
                  </m:e>
                  <m:sub>
                    <m:r>
                      <w:rPr>
                        <w:rFonts w:ascii="Cambria Math" w:hAnsi="Cambria Math"/>
                      </w:rPr>
                      <m:t>eff</m:t>
                    </m:r>
                  </m:sub>
                  <m:sup>
                    <m:r>
                      <w:rPr>
                        <w:rFonts w:ascii="Cambria Math" w:hAnsi="Cambria Math"/>
                      </w:rPr>
                      <m:t>0</m:t>
                    </m:r>
                  </m:sup>
                </m:sSubSup>
              </m:den>
            </m:f>
            <m:r>
              <w:rPr>
                <w:rFonts w:ascii="Cambria Math" w:hAnsi="Cambria Math"/>
              </w:rPr>
              <m:t>-</m:t>
            </m:r>
            <m:f>
              <m:fPr>
                <m:ctrlPr>
                  <w:rPr>
                    <w:rFonts w:ascii="Cambria Math" w:hAnsi="Cambria Math"/>
                    <w:i/>
                    <w:iCs/>
                  </w:rPr>
                </m:ctrlPr>
              </m:fPr>
              <m:num>
                <m:r>
                  <w:rPr>
                    <w:rFonts w:ascii="Cambria Math" w:hAnsi="Cambria Math"/>
                  </w:rPr>
                  <m:t>1</m:t>
                </m:r>
              </m:num>
              <m:den>
                <m:sSubSup>
                  <m:sSubSupPr>
                    <m:ctrlPr>
                      <w:rPr>
                        <w:rFonts w:ascii="Cambria Math" w:hAnsi="Cambria Math"/>
                        <w:i/>
                        <w:iCs/>
                      </w:rPr>
                    </m:ctrlPr>
                  </m:sSubSupPr>
                  <m:e>
                    <m:r>
                      <w:rPr>
                        <w:rFonts w:ascii="Cambria Math" w:hAnsi="Cambria Math"/>
                      </w:rPr>
                      <m:t>k</m:t>
                    </m:r>
                  </m:e>
                  <m:sub>
                    <m:r>
                      <w:rPr>
                        <w:rFonts w:ascii="Cambria Math" w:hAnsi="Cambria Math"/>
                      </w:rPr>
                      <m:t>eff</m:t>
                    </m:r>
                  </m:sub>
                  <m:sup>
                    <m:r>
                      <w:rPr>
                        <w:rFonts w:ascii="Cambria Math" w:hAnsi="Cambria Math"/>
                      </w:rPr>
                      <m:t>*</m:t>
                    </m:r>
                  </m:sup>
                </m:sSubSup>
              </m:den>
            </m:f>
          </m:e>
        </m:d>
        <m:r>
          <w:rPr>
            <w:rFonts w:ascii="Cambria Math" w:hAnsi="Cambria Math"/>
          </w:rPr>
          <m:t>·</m:t>
        </m:r>
        <m:sSup>
          <m:sSupPr>
            <m:ctrlPr>
              <w:rPr>
                <w:rFonts w:ascii="Cambria Math" w:hAnsi="Cambria Math"/>
                <w:i/>
                <w:iCs/>
              </w:rPr>
            </m:ctrlPr>
          </m:sSupPr>
          <m:e>
            <m:r>
              <w:rPr>
                <w:rFonts w:ascii="Cambria Math" w:hAnsi="Cambria Math"/>
              </w:rPr>
              <m:t>10</m:t>
            </m:r>
          </m:e>
          <m:sup>
            <m:r>
              <w:rPr>
                <w:rFonts w:ascii="Cambria Math" w:hAnsi="Cambria Math"/>
              </w:rPr>
              <m:t>5</m:t>
            </m:r>
          </m:sup>
        </m:sSup>
        <m:r>
          <w:rPr>
            <w:rFonts w:ascii="Cambria Math" w:hAnsi="Cambria Math"/>
          </w:rPr>
          <m:t xml:space="preserve"> </m:t>
        </m:r>
        <m:d>
          <m:dPr>
            <m:begChr m:val="["/>
            <m:endChr m:val="]"/>
            <m:ctrlPr>
              <w:rPr>
                <w:rFonts w:ascii="Cambria Math" w:hAnsi="Cambria Math"/>
                <w:i/>
                <w:iCs/>
              </w:rPr>
            </m:ctrlPr>
          </m:dPr>
          <m:e>
            <m:r>
              <w:rPr>
                <w:rFonts w:ascii="Cambria Math" w:hAnsi="Cambria Math"/>
              </w:rPr>
              <m:t>pcm</m:t>
            </m:r>
          </m:e>
        </m:d>
      </m:oMath>
      <w:r w:rsidR="000A7967" w:rsidRPr="00D118D8">
        <w:t xml:space="preserve">               </w:t>
      </w:r>
      <w:r w:rsidR="000A7967">
        <w:t xml:space="preserve">                                        </w:t>
      </w:r>
      <w:r>
        <w:t xml:space="preserve">      </w:t>
      </w:r>
      <w:r w:rsidR="000A7967">
        <w:t xml:space="preserve"> (1)</w:t>
      </w:r>
    </w:p>
    <w:p w14:paraId="26E215E8" w14:textId="77777777" w:rsidR="00343E1F" w:rsidRPr="00DC4BAA" w:rsidRDefault="00343E1F" w:rsidP="004F0A63"/>
    <w:p w14:paraId="376B0D41" w14:textId="65DB4F55" w:rsidR="000A7967" w:rsidRDefault="000A7967" w:rsidP="00084593">
      <w:pPr>
        <w:spacing w:after="0"/>
      </w:pPr>
      <w:r>
        <w:t xml:space="preserve">Después de introducir una línea en blanco, puedes seguir escribiendo tu texto. Antes y después de cada figura debes introducir un espacio en blanco, y puedes referirte a ellas como se indica en este párrafo con la </w:t>
      </w:r>
      <w:r w:rsidRPr="00343E1F">
        <w:rPr>
          <w:b/>
          <w:bCs/>
        </w:rPr>
        <w:t>Figura 1</w:t>
      </w:r>
      <w:r>
        <w:t>. Las figuras utilizan numeración arábica, texto en negrita</w:t>
      </w:r>
      <w:r w:rsidR="00343E1F">
        <w:t>, realizando un uso ordinario de mayúsculas y minúsculas</w:t>
      </w:r>
      <w:r>
        <w:t>. El título se sitúa debajo de la figura.</w:t>
      </w:r>
    </w:p>
    <w:p w14:paraId="32B77E1F" w14:textId="77777777" w:rsidR="008225F0" w:rsidRDefault="008225F0" w:rsidP="00084593">
      <w:pPr>
        <w:spacing w:before="0" w:after="0"/>
      </w:pPr>
    </w:p>
    <w:p w14:paraId="20E85420" w14:textId="4A4199EF" w:rsidR="000A7967" w:rsidRPr="00492D24" w:rsidRDefault="00D300F5" w:rsidP="004F0A63">
      <w:pPr>
        <w:rPr>
          <w:lang w:eastAsia="es-ES_tradnl"/>
        </w:rPr>
      </w:pPr>
      <w:r>
        <w:rPr>
          <w:noProof/>
          <w:lang w:eastAsia="es-ES_tradnl"/>
        </w:rPr>
        <w:drawing>
          <wp:inline distT="0" distB="0" distL="0" distR="0" wp14:anchorId="6DC5241A" wp14:editId="76E5FB3C">
            <wp:extent cx="6000750" cy="3171825"/>
            <wp:effectExtent l="0" t="0" r="0" b="9525"/>
            <wp:docPr id="114062999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7765" cy="3186104"/>
                    </a:xfrm>
                    <a:prstGeom prst="rect">
                      <a:avLst/>
                    </a:prstGeom>
                    <a:noFill/>
                  </pic:spPr>
                </pic:pic>
              </a:graphicData>
            </a:graphic>
          </wp:inline>
        </w:drawing>
      </w:r>
    </w:p>
    <w:p w14:paraId="6EF720E1" w14:textId="4F947777" w:rsidR="00343E1F" w:rsidRDefault="00343E1F" w:rsidP="004F0A63">
      <w:r w:rsidRPr="00343E1F">
        <w:rPr>
          <w:b/>
          <w:bCs/>
        </w:rPr>
        <w:t>Figura 1.</w:t>
      </w:r>
      <w:r>
        <w:t xml:space="preserve"> </w:t>
      </w:r>
      <w:r w:rsidR="0048733E">
        <w:t>Espectacular v</w:t>
      </w:r>
      <w:r>
        <w:t xml:space="preserve">ista </w:t>
      </w:r>
      <w:r w:rsidR="00D300F5">
        <w:t>aérea de A Coruña</w:t>
      </w:r>
      <w:r>
        <w:t>. Fuente Arial Nova o Arial 10.</w:t>
      </w:r>
    </w:p>
    <w:p w14:paraId="519147D0" w14:textId="2668A92F" w:rsidR="005501E2" w:rsidRDefault="000A7967" w:rsidP="004F0A63">
      <w:r>
        <w:lastRenderedPageBreak/>
        <w:t>Las tablas, como la Tabla I, se enumeran utilizando números romanos y colocando el texto en la parte superior de la tabla en negrita. Utiliza siempre una línea en blanco antes y después de la tabla. Utiliza unidades del Sistema Internacional siempre que sea posible para facilitar la comprensión de tu ponencia.</w:t>
      </w:r>
    </w:p>
    <w:p w14:paraId="1221D2FB" w14:textId="1FFB77C3" w:rsidR="007705E3" w:rsidRDefault="007705E3" w:rsidP="004F0A63">
      <w:r>
        <w:t>Las figuras y tablas deben aparecen lo más cerca posible a la sección del texto donde se citaron por primera vez. Es importante que antes de introducir la figura en el documento verifiques:</w:t>
      </w:r>
    </w:p>
    <w:p w14:paraId="36A7A47A" w14:textId="77777777" w:rsidR="007705E3" w:rsidRPr="004F0A63" w:rsidRDefault="007705E3" w:rsidP="00343E1F">
      <w:pPr>
        <w:pStyle w:val="Prrafodelista"/>
        <w:numPr>
          <w:ilvl w:val="0"/>
          <w:numId w:val="26"/>
        </w:numPr>
        <w:rPr>
          <w:lang w:val="es-ES"/>
        </w:rPr>
      </w:pPr>
      <w:r w:rsidRPr="004F0A63">
        <w:rPr>
          <w:lang w:val="es-ES"/>
        </w:rPr>
        <w:t>Que el texto que aparece en ellas es completamente legible.</w:t>
      </w:r>
    </w:p>
    <w:p w14:paraId="05E4E3FC" w14:textId="071DDEDD" w:rsidR="003548AE" w:rsidRPr="00343E1F" w:rsidRDefault="007705E3" w:rsidP="00343E1F">
      <w:pPr>
        <w:pStyle w:val="Prrafodelista"/>
        <w:numPr>
          <w:ilvl w:val="0"/>
          <w:numId w:val="26"/>
        </w:numPr>
        <w:rPr>
          <w:lang w:val="es-ES"/>
        </w:rPr>
      </w:pPr>
      <w:r w:rsidRPr="00343E1F">
        <w:rPr>
          <w:lang w:val="es-ES"/>
        </w:rPr>
        <w:t xml:space="preserve">Que puede exportarse adecuadamente a formato </w:t>
      </w:r>
      <w:proofErr w:type="spellStart"/>
      <w:r w:rsidRPr="00343E1F">
        <w:rPr>
          <w:lang w:val="es-ES"/>
        </w:rPr>
        <w:t>pdf</w:t>
      </w:r>
      <w:proofErr w:type="spellEnd"/>
      <w:r w:rsidRPr="00343E1F">
        <w:rPr>
          <w:lang w:val="es-ES"/>
        </w:rPr>
        <w:t>.</w:t>
      </w:r>
    </w:p>
    <w:p w14:paraId="6D9F5376" w14:textId="61693D66" w:rsidR="007705E3" w:rsidRDefault="007705E3" w:rsidP="004F0A63">
      <w:r>
        <w:t xml:space="preserve">El texto de las tablas utiliza fuente </w:t>
      </w:r>
      <w:r w:rsidR="00343E1F">
        <w:t>Arial Nova o Arial</w:t>
      </w:r>
      <w:r>
        <w:t xml:space="preserve"> con tamaño de </w:t>
      </w:r>
      <w:r w:rsidR="00343E1F">
        <w:t>9</w:t>
      </w:r>
      <w:r>
        <w:t xml:space="preserve"> puntos </w:t>
      </w:r>
      <w:r w:rsidR="00343E1F">
        <w:t>e</w:t>
      </w:r>
      <w:r>
        <w:t xml:space="preserve"> interlineado </w:t>
      </w:r>
      <w:r w:rsidR="00343E1F">
        <w:t>de 1,15</w:t>
      </w:r>
      <w:r>
        <w:t xml:space="preserve"> punto</w:t>
      </w:r>
      <w:r w:rsidR="00343E1F">
        <w:t>s</w:t>
      </w:r>
      <w:r>
        <w:t>. El texto de los cabeceros puede enfatizarse utilizando fuente en negrita, así como el de la primera columna</w:t>
      </w:r>
      <w:r w:rsidR="00343E1F">
        <w:t xml:space="preserve"> si se considera necesario.</w:t>
      </w:r>
    </w:p>
    <w:p w14:paraId="1451C703" w14:textId="77777777" w:rsidR="007705E3" w:rsidRDefault="007705E3" w:rsidP="004F0A63"/>
    <w:p w14:paraId="314B86BA" w14:textId="1F68C835" w:rsidR="007705E3" w:rsidRPr="00B04B7E" w:rsidRDefault="007705E3" w:rsidP="004F0A63">
      <w:pPr>
        <w:pStyle w:val="Textoindependiente3"/>
      </w:pPr>
      <w:r w:rsidRPr="00343E1F">
        <w:rPr>
          <w:b/>
          <w:bCs/>
        </w:rPr>
        <w:t>Tabla I.</w:t>
      </w:r>
      <w:r w:rsidRPr="00B04B7E">
        <w:t xml:space="preserve"> </w:t>
      </w:r>
      <w:r>
        <w:t>Ejemplo de Tabla</w:t>
      </w:r>
      <w:r w:rsidR="00467BA5">
        <w:t xml:space="preserve"> (</w:t>
      </w:r>
      <w:r w:rsidR="00343E1F">
        <w:t>Arial Nova o Arial 10</w:t>
      </w:r>
      <w:r w:rsidR="00467BA5">
        <w:t>).</w:t>
      </w:r>
    </w:p>
    <w:tbl>
      <w:tblPr>
        <w:tblW w:w="9498" w:type="dxa"/>
        <w:tblInd w:w="-15" w:type="dxa"/>
        <w:tblBorders>
          <w:top w:val="single" w:sz="4" w:space="0" w:color="auto"/>
          <w:bottom w:val="single" w:sz="4" w:space="0" w:color="auto"/>
        </w:tblBorders>
        <w:tblLayout w:type="fixed"/>
        <w:tblCellMar>
          <w:left w:w="115" w:type="dxa"/>
          <w:right w:w="115" w:type="dxa"/>
        </w:tblCellMar>
        <w:tblLook w:val="0000" w:firstRow="0" w:lastRow="0" w:firstColumn="0" w:lastColumn="0" w:noHBand="0" w:noVBand="0"/>
      </w:tblPr>
      <w:tblGrid>
        <w:gridCol w:w="1028"/>
        <w:gridCol w:w="1382"/>
        <w:gridCol w:w="1418"/>
        <w:gridCol w:w="1134"/>
        <w:gridCol w:w="1559"/>
        <w:gridCol w:w="1559"/>
        <w:gridCol w:w="1418"/>
      </w:tblGrid>
      <w:tr w:rsidR="007705E3" w:rsidRPr="00271DB5" w14:paraId="601EBC4E" w14:textId="77777777" w:rsidTr="00343E1F">
        <w:trPr>
          <w:trHeight w:val="506"/>
        </w:trPr>
        <w:tc>
          <w:tcPr>
            <w:tcW w:w="1028" w:type="dxa"/>
            <w:tcBorders>
              <w:top w:val="single" w:sz="12" w:space="0" w:color="auto"/>
              <w:bottom w:val="single" w:sz="4" w:space="0" w:color="auto"/>
            </w:tcBorders>
            <w:vAlign w:val="center"/>
          </w:tcPr>
          <w:p w14:paraId="397C54FA" w14:textId="77777777" w:rsidR="007705E3" w:rsidRPr="00343E1F" w:rsidRDefault="007705E3" w:rsidP="00343E1F">
            <w:pPr>
              <w:jc w:val="left"/>
              <w:rPr>
                <w:b/>
                <w:bCs/>
                <w:sz w:val="18"/>
                <w:szCs w:val="18"/>
              </w:rPr>
            </w:pPr>
            <w:r w:rsidRPr="00343E1F">
              <w:rPr>
                <w:b/>
                <w:bCs/>
                <w:sz w:val="18"/>
                <w:szCs w:val="18"/>
              </w:rPr>
              <w:t>Potencia (%)</w:t>
            </w:r>
          </w:p>
        </w:tc>
        <w:tc>
          <w:tcPr>
            <w:tcW w:w="1382" w:type="dxa"/>
            <w:tcBorders>
              <w:top w:val="single" w:sz="12" w:space="0" w:color="auto"/>
              <w:bottom w:val="single" w:sz="4" w:space="0" w:color="auto"/>
            </w:tcBorders>
            <w:vAlign w:val="center"/>
          </w:tcPr>
          <w:p w14:paraId="71D4D8A1" w14:textId="77777777" w:rsidR="007705E3" w:rsidRPr="00343E1F" w:rsidRDefault="007705E3" w:rsidP="00343E1F">
            <w:pPr>
              <w:jc w:val="left"/>
              <w:rPr>
                <w:b/>
                <w:bCs/>
                <w:sz w:val="18"/>
                <w:szCs w:val="18"/>
              </w:rPr>
            </w:pPr>
            <w:r w:rsidRPr="00343E1F">
              <w:rPr>
                <w:b/>
                <w:bCs/>
                <w:sz w:val="18"/>
                <w:szCs w:val="18"/>
              </w:rPr>
              <w:t>Potencia (</w:t>
            </w:r>
            <w:proofErr w:type="spellStart"/>
            <w:r w:rsidRPr="00343E1F">
              <w:rPr>
                <w:b/>
                <w:bCs/>
                <w:sz w:val="18"/>
                <w:szCs w:val="18"/>
              </w:rPr>
              <w:t>MWt</w:t>
            </w:r>
            <w:proofErr w:type="spellEnd"/>
            <w:r w:rsidRPr="00343E1F">
              <w:rPr>
                <w:b/>
                <w:bCs/>
                <w:sz w:val="18"/>
                <w:szCs w:val="18"/>
              </w:rPr>
              <w:t>)</w:t>
            </w:r>
          </w:p>
        </w:tc>
        <w:tc>
          <w:tcPr>
            <w:tcW w:w="1418" w:type="dxa"/>
            <w:tcBorders>
              <w:top w:val="single" w:sz="12" w:space="0" w:color="auto"/>
              <w:bottom w:val="single" w:sz="4" w:space="0" w:color="auto"/>
            </w:tcBorders>
            <w:vAlign w:val="center"/>
          </w:tcPr>
          <w:p w14:paraId="0D878237" w14:textId="77777777" w:rsidR="007705E3" w:rsidRPr="00343E1F" w:rsidRDefault="007705E3" w:rsidP="00343E1F">
            <w:pPr>
              <w:jc w:val="left"/>
              <w:rPr>
                <w:b/>
                <w:bCs/>
                <w:sz w:val="18"/>
                <w:szCs w:val="18"/>
              </w:rPr>
            </w:pPr>
            <w:r w:rsidRPr="00343E1F">
              <w:rPr>
                <w:b/>
                <w:bCs/>
                <w:sz w:val="18"/>
                <w:szCs w:val="18"/>
              </w:rPr>
              <w:t>Eyección de barra (s)</w:t>
            </w:r>
          </w:p>
        </w:tc>
        <w:tc>
          <w:tcPr>
            <w:tcW w:w="1134" w:type="dxa"/>
            <w:tcBorders>
              <w:top w:val="single" w:sz="12" w:space="0" w:color="auto"/>
              <w:bottom w:val="single" w:sz="4" w:space="0" w:color="auto"/>
            </w:tcBorders>
            <w:vAlign w:val="center"/>
          </w:tcPr>
          <w:p w14:paraId="229B36D9" w14:textId="77777777" w:rsidR="007705E3" w:rsidRPr="00343E1F" w:rsidRDefault="007705E3" w:rsidP="00343E1F">
            <w:pPr>
              <w:jc w:val="left"/>
              <w:rPr>
                <w:b/>
                <w:bCs/>
                <w:sz w:val="18"/>
                <w:szCs w:val="18"/>
              </w:rPr>
            </w:pPr>
            <w:r w:rsidRPr="00343E1F">
              <w:rPr>
                <w:b/>
                <w:bCs/>
                <w:sz w:val="18"/>
                <w:szCs w:val="18"/>
              </w:rPr>
              <w:t>Señal de disparo</w:t>
            </w:r>
          </w:p>
        </w:tc>
        <w:tc>
          <w:tcPr>
            <w:tcW w:w="1559" w:type="dxa"/>
            <w:tcBorders>
              <w:top w:val="single" w:sz="12" w:space="0" w:color="auto"/>
              <w:bottom w:val="single" w:sz="4" w:space="0" w:color="auto"/>
            </w:tcBorders>
            <w:vAlign w:val="center"/>
          </w:tcPr>
          <w:p w14:paraId="3793E585" w14:textId="0FA713C1" w:rsidR="007705E3" w:rsidRPr="00343E1F" w:rsidRDefault="007705E3" w:rsidP="00343E1F">
            <w:pPr>
              <w:jc w:val="left"/>
              <w:rPr>
                <w:b/>
                <w:bCs/>
                <w:sz w:val="18"/>
                <w:szCs w:val="18"/>
                <w:lang w:val="en-US"/>
              </w:rPr>
            </w:pPr>
            <w:r w:rsidRPr="00343E1F">
              <w:rPr>
                <w:b/>
                <w:bCs/>
                <w:sz w:val="18"/>
                <w:szCs w:val="18"/>
                <w:lang w:val="en-US"/>
              </w:rPr>
              <w:t>Set-point</w:t>
            </w:r>
            <w:r w:rsidR="005716B8" w:rsidRPr="00343E1F">
              <w:rPr>
                <w:b/>
                <w:bCs/>
                <w:sz w:val="18"/>
                <w:szCs w:val="18"/>
                <w:lang w:val="en-US"/>
              </w:rPr>
              <w:t xml:space="preserve"> </w:t>
            </w:r>
            <w:r w:rsidRPr="00343E1F">
              <w:rPr>
                <w:b/>
                <w:bCs/>
                <w:sz w:val="18"/>
                <w:szCs w:val="18"/>
                <w:lang w:val="en-US"/>
              </w:rPr>
              <w:t>HPR (</w:t>
            </w:r>
            <w:proofErr w:type="spellStart"/>
            <w:r w:rsidRPr="00343E1F">
              <w:rPr>
                <w:b/>
                <w:bCs/>
                <w:sz w:val="18"/>
                <w:szCs w:val="18"/>
                <w:lang w:val="en-US"/>
              </w:rPr>
              <w:t>MWt</w:t>
            </w:r>
            <w:proofErr w:type="spellEnd"/>
            <w:r w:rsidRPr="00343E1F">
              <w:rPr>
                <w:b/>
                <w:bCs/>
                <w:sz w:val="18"/>
                <w:szCs w:val="18"/>
                <w:lang w:val="en-US"/>
              </w:rPr>
              <w:t>)</w:t>
            </w:r>
          </w:p>
        </w:tc>
        <w:tc>
          <w:tcPr>
            <w:tcW w:w="1559" w:type="dxa"/>
            <w:tcBorders>
              <w:top w:val="single" w:sz="12" w:space="0" w:color="auto"/>
              <w:bottom w:val="single" w:sz="4" w:space="0" w:color="auto"/>
            </w:tcBorders>
            <w:vAlign w:val="center"/>
          </w:tcPr>
          <w:p w14:paraId="3FD8EC1E" w14:textId="77777777" w:rsidR="007705E3" w:rsidRPr="00343E1F" w:rsidRDefault="007705E3" w:rsidP="00343E1F">
            <w:pPr>
              <w:jc w:val="left"/>
              <w:rPr>
                <w:b/>
                <w:bCs/>
                <w:sz w:val="18"/>
                <w:szCs w:val="18"/>
              </w:rPr>
            </w:pPr>
            <w:r w:rsidRPr="00343E1F">
              <w:rPr>
                <w:b/>
                <w:bCs/>
                <w:sz w:val="18"/>
                <w:szCs w:val="18"/>
              </w:rPr>
              <w:t>Activación de señal HPR (s)</w:t>
            </w:r>
          </w:p>
        </w:tc>
        <w:tc>
          <w:tcPr>
            <w:tcW w:w="1418" w:type="dxa"/>
            <w:tcBorders>
              <w:top w:val="single" w:sz="12" w:space="0" w:color="auto"/>
              <w:bottom w:val="single" w:sz="4" w:space="0" w:color="auto"/>
            </w:tcBorders>
            <w:vAlign w:val="center"/>
          </w:tcPr>
          <w:p w14:paraId="7FE71BB4" w14:textId="77777777" w:rsidR="007705E3" w:rsidRPr="00343E1F" w:rsidRDefault="007705E3" w:rsidP="00343E1F">
            <w:pPr>
              <w:jc w:val="left"/>
              <w:rPr>
                <w:b/>
                <w:bCs/>
                <w:sz w:val="18"/>
                <w:szCs w:val="18"/>
              </w:rPr>
            </w:pPr>
            <w:r w:rsidRPr="00343E1F">
              <w:rPr>
                <w:b/>
                <w:bCs/>
                <w:sz w:val="18"/>
                <w:szCs w:val="18"/>
              </w:rPr>
              <w:t>Actuación de SCRAM (s)</w:t>
            </w:r>
          </w:p>
        </w:tc>
      </w:tr>
      <w:tr w:rsidR="007705E3" w:rsidRPr="00271DB5" w14:paraId="2F0BA219" w14:textId="77777777" w:rsidTr="00343E1F">
        <w:trPr>
          <w:trHeight w:val="252"/>
        </w:trPr>
        <w:tc>
          <w:tcPr>
            <w:tcW w:w="1028" w:type="dxa"/>
            <w:vAlign w:val="center"/>
          </w:tcPr>
          <w:p w14:paraId="162AD62E" w14:textId="77777777" w:rsidR="007705E3" w:rsidRPr="00343E1F" w:rsidRDefault="007705E3" w:rsidP="00343E1F">
            <w:pPr>
              <w:pStyle w:val="Tabla"/>
              <w:jc w:val="left"/>
            </w:pPr>
            <w:r w:rsidRPr="00343E1F">
              <w:t>25</w:t>
            </w:r>
          </w:p>
        </w:tc>
        <w:tc>
          <w:tcPr>
            <w:tcW w:w="1382" w:type="dxa"/>
            <w:vAlign w:val="center"/>
          </w:tcPr>
          <w:p w14:paraId="04674E06" w14:textId="77777777" w:rsidR="007705E3" w:rsidRPr="00343E1F" w:rsidRDefault="007705E3" w:rsidP="00343E1F">
            <w:pPr>
              <w:pStyle w:val="Tabla"/>
              <w:jc w:val="left"/>
            </w:pPr>
            <w:r w:rsidRPr="00343E1F">
              <w:t>40.00</w:t>
            </w:r>
          </w:p>
        </w:tc>
        <w:tc>
          <w:tcPr>
            <w:tcW w:w="1418" w:type="dxa"/>
            <w:vAlign w:val="center"/>
          </w:tcPr>
          <w:p w14:paraId="0A28EF36" w14:textId="77777777" w:rsidR="007705E3" w:rsidRPr="00343E1F" w:rsidRDefault="007705E3" w:rsidP="00343E1F">
            <w:pPr>
              <w:pStyle w:val="Tabla"/>
              <w:jc w:val="left"/>
            </w:pPr>
            <w:r w:rsidRPr="00343E1F">
              <w:t>0.5</w:t>
            </w:r>
          </w:p>
        </w:tc>
        <w:tc>
          <w:tcPr>
            <w:tcW w:w="1134" w:type="dxa"/>
            <w:vAlign w:val="center"/>
          </w:tcPr>
          <w:p w14:paraId="5F6D927A" w14:textId="77777777" w:rsidR="007705E3" w:rsidRPr="00343E1F" w:rsidRDefault="007705E3" w:rsidP="00343E1F">
            <w:pPr>
              <w:pStyle w:val="Tabla"/>
              <w:jc w:val="left"/>
            </w:pPr>
            <w:r w:rsidRPr="00343E1F">
              <w:t>HPR</w:t>
            </w:r>
          </w:p>
        </w:tc>
        <w:tc>
          <w:tcPr>
            <w:tcW w:w="1559" w:type="dxa"/>
            <w:vAlign w:val="center"/>
          </w:tcPr>
          <w:p w14:paraId="09994471" w14:textId="77777777" w:rsidR="007705E3" w:rsidRPr="00343E1F" w:rsidRDefault="007705E3" w:rsidP="00343E1F">
            <w:pPr>
              <w:pStyle w:val="Tabla"/>
              <w:jc w:val="left"/>
            </w:pPr>
            <w:r w:rsidRPr="00343E1F">
              <w:t>46.00</w:t>
            </w:r>
          </w:p>
        </w:tc>
        <w:tc>
          <w:tcPr>
            <w:tcW w:w="1559" w:type="dxa"/>
            <w:vAlign w:val="center"/>
          </w:tcPr>
          <w:p w14:paraId="57E348AA" w14:textId="77777777" w:rsidR="007705E3" w:rsidRPr="00343E1F" w:rsidRDefault="007705E3" w:rsidP="00343E1F">
            <w:pPr>
              <w:pStyle w:val="Tabla"/>
              <w:jc w:val="left"/>
            </w:pPr>
            <w:r w:rsidRPr="00343E1F">
              <w:t>0.55</w:t>
            </w:r>
          </w:p>
        </w:tc>
        <w:tc>
          <w:tcPr>
            <w:tcW w:w="1418" w:type="dxa"/>
            <w:vAlign w:val="center"/>
          </w:tcPr>
          <w:p w14:paraId="456782A4" w14:textId="77777777" w:rsidR="007705E3" w:rsidRPr="00343E1F" w:rsidRDefault="007705E3" w:rsidP="00343E1F">
            <w:pPr>
              <w:pStyle w:val="Tabla"/>
              <w:jc w:val="left"/>
            </w:pPr>
            <w:r w:rsidRPr="00343E1F">
              <w:t>2.55</w:t>
            </w:r>
          </w:p>
        </w:tc>
      </w:tr>
      <w:tr w:rsidR="007705E3" w:rsidRPr="00271DB5" w14:paraId="5875C14A" w14:textId="77777777" w:rsidTr="00343E1F">
        <w:trPr>
          <w:trHeight w:val="252"/>
        </w:trPr>
        <w:tc>
          <w:tcPr>
            <w:tcW w:w="1028" w:type="dxa"/>
            <w:vAlign w:val="center"/>
          </w:tcPr>
          <w:p w14:paraId="6C566EB9" w14:textId="77777777" w:rsidR="007705E3" w:rsidRPr="00343E1F" w:rsidRDefault="007705E3" w:rsidP="00343E1F">
            <w:pPr>
              <w:pStyle w:val="Tabla"/>
              <w:jc w:val="left"/>
            </w:pPr>
            <w:r w:rsidRPr="00343E1F">
              <w:t>45</w:t>
            </w:r>
          </w:p>
        </w:tc>
        <w:tc>
          <w:tcPr>
            <w:tcW w:w="1382" w:type="dxa"/>
            <w:vAlign w:val="center"/>
          </w:tcPr>
          <w:p w14:paraId="4AE2A0A6" w14:textId="77777777" w:rsidR="007705E3" w:rsidRPr="00343E1F" w:rsidRDefault="007705E3" w:rsidP="00343E1F">
            <w:pPr>
              <w:pStyle w:val="Tabla"/>
              <w:jc w:val="left"/>
            </w:pPr>
            <w:r w:rsidRPr="00343E1F">
              <w:t>72.00</w:t>
            </w:r>
          </w:p>
        </w:tc>
        <w:tc>
          <w:tcPr>
            <w:tcW w:w="1418" w:type="dxa"/>
            <w:vAlign w:val="center"/>
          </w:tcPr>
          <w:p w14:paraId="7339DA71" w14:textId="77777777" w:rsidR="007705E3" w:rsidRPr="00343E1F" w:rsidRDefault="007705E3" w:rsidP="00343E1F">
            <w:pPr>
              <w:pStyle w:val="Tabla"/>
              <w:jc w:val="left"/>
            </w:pPr>
            <w:r w:rsidRPr="00343E1F">
              <w:t>0.5</w:t>
            </w:r>
          </w:p>
        </w:tc>
        <w:tc>
          <w:tcPr>
            <w:tcW w:w="1134" w:type="dxa"/>
            <w:vAlign w:val="center"/>
          </w:tcPr>
          <w:p w14:paraId="0D7E0E99" w14:textId="77777777" w:rsidR="007705E3" w:rsidRPr="00343E1F" w:rsidRDefault="007705E3" w:rsidP="00343E1F">
            <w:pPr>
              <w:pStyle w:val="Tabla"/>
              <w:jc w:val="left"/>
            </w:pPr>
            <w:r w:rsidRPr="00343E1F">
              <w:t>HPR</w:t>
            </w:r>
          </w:p>
        </w:tc>
        <w:tc>
          <w:tcPr>
            <w:tcW w:w="1559" w:type="dxa"/>
            <w:vAlign w:val="center"/>
          </w:tcPr>
          <w:p w14:paraId="3802CCA3" w14:textId="77777777" w:rsidR="007705E3" w:rsidRPr="00343E1F" w:rsidRDefault="007705E3" w:rsidP="00343E1F">
            <w:pPr>
              <w:pStyle w:val="Tabla"/>
              <w:jc w:val="left"/>
            </w:pPr>
            <w:r w:rsidRPr="00343E1F">
              <w:t>82.80</w:t>
            </w:r>
          </w:p>
        </w:tc>
        <w:tc>
          <w:tcPr>
            <w:tcW w:w="1559" w:type="dxa"/>
            <w:vAlign w:val="center"/>
          </w:tcPr>
          <w:p w14:paraId="5E7166E0" w14:textId="77777777" w:rsidR="007705E3" w:rsidRPr="00343E1F" w:rsidRDefault="007705E3" w:rsidP="00343E1F">
            <w:pPr>
              <w:pStyle w:val="Tabla"/>
              <w:jc w:val="left"/>
            </w:pPr>
            <w:r w:rsidRPr="00343E1F">
              <w:t>0.54</w:t>
            </w:r>
          </w:p>
        </w:tc>
        <w:tc>
          <w:tcPr>
            <w:tcW w:w="1418" w:type="dxa"/>
            <w:vAlign w:val="center"/>
          </w:tcPr>
          <w:p w14:paraId="3F847B2A" w14:textId="77777777" w:rsidR="007705E3" w:rsidRPr="00343E1F" w:rsidRDefault="007705E3" w:rsidP="00343E1F">
            <w:pPr>
              <w:pStyle w:val="Tabla"/>
              <w:jc w:val="left"/>
            </w:pPr>
            <w:r w:rsidRPr="00343E1F">
              <w:t>2.54</w:t>
            </w:r>
          </w:p>
        </w:tc>
      </w:tr>
      <w:tr w:rsidR="007705E3" w:rsidRPr="00271DB5" w14:paraId="5BB5F0F7" w14:textId="77777777" w:rsidTr="00343E1F">
        <w:trPr>
          <w:trHeight w:val="252"/>
        </w:trPr>
        <w:tc>
          <w:tcPr>
            <w:tcW w:w="1028" w:type="dxa"/>
            <w:vAlign w:val="center"/>
          </w:tcPr>
          <w:p w14:paraId="38851537" w14:textId="77777777" w:rsidR="007705E3" w:rsidRPr="00343E1F" w:rsidRDefault="007705E3" w:rsidP="00343E1F">
            <w:pPr>
              <w:pStyle w:val="Tabla"/>
              <w:jc w:val="left"/>
            </w:pPr>
            <w:r w:rsidRPr="00343E1F">
              <w:t>50</w:t>
            </w:r>
          </w:p>
        </w:tc>
        <w:tc>
          <w:tcPr>
            <w:tcW w:w="1382" w:type="dxa"/>
            <w:vAlign w:val="center"/>
          </w:tcPr>
          <w:p w14:paraId="648BB6F2" w14:textId="77777777" w:rsidR="007705E3" w:rsidRPr="00343E1F" w:rsidRDefault="007705E3" w:rsidP="00343E1F">
            <w:pPr>
              <w:pStyle w:val="Tabla"/>
              <w:jc w:val="left"/>
            </w:pPr>
            <w:r w:rsidRPr="00343E1F">
              <w:t>80.00</w:t>
            </w:r>
          </w:p>
        </w:tc>
        <w:tc>
          <w:tcPr>
            <w:tcW w:w="1418" w:type="dxa"/>
            <w:vAlign w:val="center"/>
          </w:tcPr>
          <w:p w14:paraId="5EF64531" w14:textId="77777777" w:rsidR="007705E3" w:rsidRPr="00343E1F" w:rsidRDefault="007705E3" w:rsidP="00343E1F">
            <w:pPr>
              <w:pStyle w:val="Tabla"/>
              <w:jc w:val="left"/>
            </w:pPr>
            <w:r w:rsidRPr="00343E1F">
              <w:t>0.5</w:t>
            </w:r>
          </w:p>
        </w:tc>
        <w:tc>
          <w:tcPr>
            <w:tcW w:w="1134" w:type="dxa"/>
            <w:vAlign w:val="center"/>
          </w:tcPr>
          <w:p w14:paraId="28C95C7E" w14:textId="77777777" w:rsidR="007705E3" w:rsidRPr="00343E1F" w:rsidRDefault="007705E3" w:rsidP="00343E1F">
            <w:pPr>
              <w:pStyle w:val="Tabla"/>
              <w:jc w:val="left"/>
            </w:pPr>
            <w:r w:rsidRPr="00343E1F">
              <w:t>HPR</w:t>
            </w:r>
          </w:p>
        </w:tc>
        <w:tc>
          <w:tcPr>
            <w:tcW w:w="1559" w:type="dxa"/>
            <w:vAlign w:val="center"/>
          </w:tcPr>
          <w:p w14:paraId="4FEE12A2" w14:textId="77777777" w:rsidR="007705E3" w:rsidRPr="00343E1F" w:rsidRDefault="007705E3" w:rsidP="00343E1F">
            <w:pPr>
              <w:pStyle w:val="Tabla"/>
              <w:jc w:val="left"/>
            </w:pPr>
            <w:r w:rsidRPr="00343E1F">
              <w:t>92.00</w:t>
            </w:r>
          </w:p>
        </w:tc>
        <w:tc>
          <w:tcPr>
            <w:tcW w:w="1559" w:type="dxa"/>
            <w:vAlign w:val="center"/>
          </w:tcPr>
          <w:p w14:paraId="7B4DA7EA" w14:textId="77777777" w:rsidR="007705E3" w:rsidRPr="00343E1F" w:rsidRDefault="007705E3" w:rsidP="00343E1F">
            <w:pPr>
              <w:pStyle w:val="Tabla"/>
              <w:jc w:val="left"/>
            </w:pPr>
            <w:r w:rsidRPr="00343E1F">
              <w:t>0.54</w:t>
            </w:r>
          </w:p>
        </w:tc>
        <w:tc>
          <w:tcPr>
            <w:tcW w:w="1418" w:type="dxa"/>
            <w:vAlign w:val="center"/>
          </w:tcPr>
          <w:p w14:paraId="6D2FBEC1" w14:textId="77777777" w:rsidR="007705E3" w:rsidRPr="00343E1F" w:rsidRDefault="007705E3" w:rsidP="00343E1F">
            <w:pPr>
              <w:pStyle w:val="Tabla"/>
              <w:jc w:val="left"/>
            </w:pPr>
            <w:r w:rsidRPr="00343E1F">
              <w:t>2.54</w:t>
            </w:r>
          </w:p>
        </w:tc>
      </w:tr>
      <w:tr w:rsidR="007705E3" w:rsidRPr="00271DB5" w14:paraId="4835A655" w14:textId="77777777" w:rsidTr="00343E1F">
        <w:trPr>
          <w:trHeight w:val="252"/>
        </w:trPr>
        <w:tc>
          <w:tcPr>
            <w:tcW w:w="1028" w:type="dxa"/>
            <w:vAlign w:val="center"/>
          </w:tcPr>
          <w:p w14:paraId="6DEA217F" w14:textId="77777777" w:rsidR="007705E3" w:rsidRPr="00343E1F" w:rsidRDefault="007705E3" w:rsidP="00343E1F">
            <w:pPr>
              <w:pStyle w:val="Tabla"/>
              <w:jc w:val="left"/>
            </w:pPr>
            <w:r w:rsidRPr="00343E1F">
              <w:t>55</w:t>
            </w:r>
          </w:p>
        </w:tc>
        <w:tc>
          <w:tcPr>
            <w:tcW w:w="1382" w:type="dxa"/>
            <w:vAlign w:val="center"/>
          </w:tcPr>
          <w:p w14:paraId="4A14094F" w14:textId="77777777" w:rsidR="007705E3" w:rsidRPr="00343E1F" w:rsidRDefault="007705E3" w:rsidP="00343E1F">
            <w:pPr>
              <w:pStyle w:val="Tabla"/>
              <w:jc w:val="left"/>
            </w:pPr>
            <w:r w:rsidRPr="00343E1F">
              <w:t>88.00</w:t>
            </w:r>
          </w:p>
        </w:tc>
        <w:tc>
          <w:tcPr>
            <w:tcW w:w="1418" w:type="dxa"/>
            <w:vAlign w:val="center"/>
          </w:tcPr>
          <w:p w14:paraId="7DB6056B" w14:textId="77777777" w:rsidR="007705E3" w:rsidRPr="00343E1F" w:rsidRDefault="007705E3" w:rsidP="00343E1F">
            <w:pPr>
              <w:pStyle w:val="Tabla"/>
              <w:jc w:val="left"/>
            </w:pPr>
            <w:r w:rsidRPr="00343E1F">
              <w:t>0.5</w:t>
            </w:r>
          </w:p>
        </w:tc>
        <w:tc>
          <w:tcPr>
            <w:tcW w:w="1134" w:type="dxa"/>
            <w:vAlign w:val="center"/>
          </w:tcPr>
          <w:p w14:paraId="4AFAE563" w14:textId="77777777" w:rsidR="007705E3" w:rsidRPr="00343E1F" w:rsidRDefault="007705E3" w:rsidP="00343E1F">
            <w:pPr>
              <w:pStyle w:val="Tabla"/>
              <w:jc w:val="left"/>
            </w:pPr>
            <w:r w:rsidRPr="00343E1F">
              <w:t>HPR</w:t>
            </w:r>
          </w:p>
        </w:tc>
        <w:tc>
          <w:tcPr>
            <w:tcW w:w="1559" w:type="dxa"/>
            <w:vAlign w:val="center"/>
          </w:tcPr>
          <w:p w14:paraId="163EE933" w14:textId="77777777" w:rsidR="007705E3" w:rsidRPr="00343E1F" w:rsidRDefault="007705E3" w:rsidP="00343E1F">
            <w:pPr>
              <w:pStyle w:val="Tabla"/>
              <w:jc w:val="left"/>
            </w:pPr>
            <w:r w:rsidRPr="00343E1F">
              <w:t>101.20</w:t>
            </w:r>
          </w:p>
        </w:tc>
        <w:tc>
          <w:tcPr>
            <w:tcW w:w="1559" w:type="dxa"/>
            <w:vAlign w:val="center"/>
          </w:tcPr>
          <w:p w14:paraId="06850207" w14:textId="77777777" w:rsidR="007705E3" w:rsidRPr="00343E1F" w:rsidRDefault="007705E3" w:rsidP="00343E1F">
            <w:pPr>
              <w:pStyle w:val="Tabla"/>
              <w:jc w:val="left"/>
            </w:pPr>
            <w:r w:rsidRPr="00343E1F">
              <w:t>0.54</w:t>
            </w:r>
          </w:p>
        </w:tc>
        <w:tc>
          <w:tcPr>
            <w:tcW w:w="1418" w:type="dxa"/>
            <w:vAlign w:val="center"/>
          </w:tcPr>
          <w:p w14:paraId="37AB785F" w14:textId="77777777" w:rsidR="007705E3" w:rsidRPr="00343E1F" w:rsidRDefault="007705E3" w:rsidP="00343E1F">
            <w:pPr>
              <w:pStyle w:val="Tabla"/>
              <w:jc w:val="left"/>
            </w:pPr>
            <w:r w:rsidRPr="00343E1F">
              <w:t>2.54</w:t>
            </w:r>
          </w:p>
        </w:tc>
      </w:tr>
      <w:tr w:rsidR="007705E3" w:rsidRPr="00271DB5" w14:paraId="775F4EA8" w14:textId="77777777" w:rsidTr="00343E1F">
        <w:trPr>
          <w:trHeight w:val="252"/>
        </w:trPr>
        <w:tc>
          <w:tcPr>
            <w:tcW w:w="1028" w:type="dxa"/>
            <w:vAlign w:val="center"/>
          </w:tcPr>
          <w:p w14:paraId="4D3AF234" w14:textId="77777777" w:rsidR="007705E3" w:rsidRPr="00343E1F" w:rsidRDefault="007705E3" w:rsidP="00343E1F">
            <w:pPr>
              <w:pStyle w:val="Tabla"/>
              <w:jc w:val="left"/>
            </w:pPr>
            <w:r w:rsidRPr="00343E1F">
              <w:t>60</w:t>
            </w:r>
          </w:p>
        </w:tc>
        <w:tc>
          <w:tcPr>
            <w:tcW w:w="1382" w:type="dxa"/>
            <w:vAlign w:val="center"/>
          </w:tcPr>
          <w:p w14:paraId="696AA13C" w14:textId="77777777" w:rsidR="007705E3" w:rsidRPr="00343E1F" w:rsidRDefault="007705E3" w:rsidP="00343E1F">
            <w:pPr>
              <w:pStyle w:val="Tabla"/>
              <w:jc w:val="left"/>
            </w:pPr>
            <w:r w:rsidRPr="00343E1F">
              <w:t>96.00</w:t>
            </w:r>
          </w:p>
        </w:tc>
        <w:tc>
          <w:tcPr>
            <w:tcW w:w="1418" w:type="dxa"/>
            <w:vAlign w:val="center"/>
          </w:tcPr>
          <w:p w14:paraId="3AB86DAA" w14:textId="77777777" w:rsidR="007705E3" w:rsidRPr="00343E1F" w:rsidRDefault="007705E3" w:rsidP="00343E1F">
            <w:pPr>
              <w:pStyle w:val="Tabla"/>
              <w:jc w:val="left"/>
            </w:pPr>
            <w:r w:rsidRPr="00343E1F">
              <w:t>0.5</w:t>
            </w:r>
          </w:p>
        </w:tc>
        <w:tc>
          <w:tcPr>
            <w:tcW w:w="1134" w:type="dxa"/>
            <w:vAlign w:val="center"/>
          </w:tcPr>
          <w:p w14:paraId="5053D7B1" w14:textId="77777777" w:rsidR="007705E3" w:rsidRPr="00343E1F" w:rsidRDefault="007705E3" w:rsidP="00343E1F">
            <w:pPr>
              <w:pStyle w:val="Tabla"/>
              <w:jc w:val="left"/>
            </w:pPr>
            <w:r w:rsidRPr="00343E1F">
              <w:t>HPR</w:t>
            </w:r>
          </w:p>
        </w:tc>
        <w:tc>
          <w:tcPr>
            <w:tcW w:w="1559" w:type="dxa"/>
            <w:vAlign w:val="center"/>
          </w:tcPr>
          <w:p w14:paraId="3B867F56" w14:textId="77777777" w:rsidR="007705E3" w:rsidRPr="00343E1F" w:rsidRDefault="007705E3" w:rsidP="00343E1F">
            <w:pPr>
              <w:pStyle w:val="Tabla"/>
              <w:jc w:val="left"/>
            </w:pPr>
            <w:r w:rsidRPr="00343E1F">
              <w:t>110.40</w:t>
            </w:r>
          </w:p>
        </w:tc>
        <w:tc>
          <w:tcPr>
            <w:tcW w:w="1559" w:type="dxa"/>
            <w:vAlign w:val="center"/>
          </w:tcPr>
          <w:p w14:paraId="31CFDE82" w14:textId="77777777" w:rsidR="007705E3" w:rsidRPr="00343E1F" w:rsidRDefault="007705E3" w:rsidP="00343E1F">
            <w:pPr>
              <w:pStyle w:val="Tabla"/>
              <w:jc w:val="left"/>
            </w:pPr>
            <w:r w:rsidRPr="00343E1F">
              <w:t>0.54</w:t>
            </w:r>
          </w:p>
        </w:tc>
        <w:tc>
          <w:tcPr>
            <w:tcW w:w="1418" w:type="dxa"/>
            <w:vAlign w:val="center"/>
          </w:tcPr>
          <w:p w14:paraId="0E97FA05" w14:textId="77777777" w:rsidR="007705E3" w:rsidRPr="00343E1F" w:rsidRDefault="007705E3" w:rsidP="00343E1F">
            <w:pPr>
              <w:pStyle w:val="Tabla"/>
              <w:jc w:val="left"/>
            </w:pPr>
            <w:r w:rsidRPr="00343E1F">
              <w:t>2.54</w:t>
            </w:r>
          </w:p>
        </w:tc>
      </w:tr>
      <w:tr w:rsidR="007705E3" w:rsidRPr="00271DB5" w14:paraId="6FF09579" w14:textId="77777777" w:rsidTr="00343E1F">
        <w:trPr>
          <w:trHeight w:val="252"/>
        </w:trPr>
        <w:tc>
          <w:tcPr>
            <w:tcW w:w="1028" w:type="dxa"/>
            <w:tcBorders>
              <w:bottom w:val="single" w:sz="12" w:space="0" w:color="auto"/>
            </w:tcBorders>
            <w:vAlign w:val="center"/>
          </w:tcPr>
          <w:p w14:paraId="1E596FC1" w14:textId="77777777" w:rsidR="007705E3" w:rsidRPr="00343E1F" w:rsidRDefault="007705E3" w:rsidP="00343E1F">
            <w:pPr>
              <w:pStyle w:val="Tabla"/>
              <w:jc w:val="left"/>
            </w:pPr>
            <w:r w:rsidRPr="00343E1F">
              <w:t>70</w:t>
            </w:r>
          </w:p>
        </w:tc>
        <w:tc>
          <w:tcPr>
            <w:tcW w:w="1382" w:type="dxa"/>
            <w:tcBorders>
              <w:bottom w:val="single" w:sz="12" w:space="0" w:color="auto"/>
            </w:tcBorders>
            <w:vAlign w:val="center"/>
          </w:tcPr>
          <w:p w14:paraId="6821082B" w14:textId="77777777" w:rsidR="007705E3" w:rsidRPr="00343E1F" w:rsidRDefault="007705E3" w:rsidP="00343E1F">
            <w:pPr>
              <w:pStyle w:val="Tabla"/>
              <w:jc w:val="left"/>
            </w:pPr>
            <w:r w:rsidRPr="00343E1F">
              <w:t>112.0</w:t>
            </w:r>
          </w:p>
        </w:tc>
        <w:tc>
          <w:tcPr>
            <w:tcW w:w="1418" w:type="dxa"/>
            <w:tcBorders>
              <w:bottom w:val="single" w:sz="12" w:space="0" w:color="auto"/>
            </w:tcBorders>
            <w:vAlign w:val="center"/>
          </w:tcPr>
          <w:p w14:paraId="56433748" w14:textId="77777777" w:rsidR="007705E3" w:rsidRPr="00343E1F" w:rsidRDefault="007705E3" w:rsidP="00343E1F">
            <w:pPr>
              <w:pStyle w:val="Tabla"/>
              <w:jc w:val="left"/>
            </w:pPr>
            <w:r w:rsidRPr="00343E1F">
              <w:t>0.5</w:t>
            </w:r>
          </w:p>
        </w:tc>
        <w:tc>
          <w:tcPr>
            <w:tcW w:w="1134" w:type="dxa"/>
            <w:tcBorders>
              <w:bottom w:val="single" w:sz="12" w:space="0" w:color="auto"/>
            </w:tcBorders>
            <w:vAlign w:val="center"/>
          </w:tcPr>
          <w:p w14:paraId="6BACA0F1" w14:textId="77777777" w:rsidR="007705E3" w:rsidRPr="00343E1F" w:rsidRDefault="007705E3" w:rsidP="00343E1F">
            <w:pPr>
              <w:pStyle w:val="Tabla"/>
              <w:jc w:val="left"/>
            </w:pPr>
            <w:r w:rsidRPr="00343E1F">
              <w:t>HPR</w:t>
            </w:r>
          </w:p>
        </w:tc>
        <w:tc>
          <w:tcPr>
            <w:tcW w:w="1559" w:type="dxa"/>
            <w:tcBorders>
              <w:bottom w:val="single" w:sz="12" w:space="0" w:color="auto"/>
            </w:tcBorders>
            <w:vAlign w:val="center"/>
          </w:tcPr>
          <w:p w14:paraId="58A72AF2" w14:textId="77777777" w:rsidR="007705E3" w:rsidRPr="00343E1F" w:rsidRDefault="007705E3" w:rsidP="00343E1F">
            <w:pPr>
              <w:pStyle w:val="Tabla"/>
              <w:jc w:val="left"/>
            </w:pPr>
            <w:r w:rsidRPr="00343E1F">
              <w:t>128.80</w:t>
            </w:r>
          </w:p>
        </w:tc>
        <w:tc>
          <w:tcPr>
            <w:tcW w:w="1559" w:type="dxa"/>
            <w:tcBorders>
              <w:bottom w:val="single" w:sz="12" w:space="0" w:color="auto"/>
            </w:tcBorders>
            <w:vAlign w:val="center"/>
          </w:tcPr>
          <w:p w14:paraId="20276740" w14:textId="77777777" w:rsidR="007705E3" w:rsidRPr="00343E1F" w:rsidRDefault="007705E3" w:rsidP="00343E1F">
            <w:pPr>
              <w:pStyle w:val="Tabla"/>
              <w:jc w:val="left"/>
            </w:pPr>
            <w:r w:rsidRPr="00343E1F">
              <w:t>0.54</w:t>
            </w:r>
          </w:p>
        </w:tc>
        <w:tc>
          <w:tcPr>
            <w:tcW w:w="1418" w:type="dxa"/>
            <w:tcBorders>
              <w:bottom w:val="single" w:sz="12" w:space="0" w:color="auto"/>
            </w:tcBorders>
            <w:vAlign w:val="center"/>
          </w:tcPr>
          <w:p w14:paraId="22B0B3DB" w14:textId="77777777" w:rsidR="007705E3" w:rsidRPr="00343E1F" w:rsidRDefault="007705E3" w:rsidP="00343E1F">
            <w:pPr>
              <w:pStyle w:val="Tabla"/>
              <w:jc w:val="left"/>
            </w:pPr>
            <w:r w:rsidRPr="00343E1F">
              <w:t>2.54</w:t>
            </w:r>
          </w:p>
        </w:tc>
      </w:tr>
    </w:tbl>
    <w:p w14:paraId="7BA336A5" w14:textId="77777777" w:rsidR="007705E3" w:rsidRPr="00271DB5" w:rsidRDefault="007705E3" w:rsidP="004F0A63"/>
    <w:p w14:paraId="6A417966" w14:textId="3BE8C954" w:rsidR="007705E3" w:rsidRDefault="007705E3" w:rsidP="004F0A63">
      <w:pPr>
        <w:pStyle w:val="Ttulo1"/>
      </w:pPr>
      <w:r>
        <w:t>CONCLUSIONES</w:t>
      </w:r>
    </w:p>
    <w:p w14:paraId="1047E8DE" w14:textId="09CC18D5" w:rsidR="007705E3" w:rsidRDefault="007705E3" w:rsidP="004F0A63">
      <w:r w:rsidRPr="00F84B9D">
        <w:t>Puedes incluir una sección de nomencla</w:t>
      </w:r>
      <w:r>
        <w:t>tura</w:t>
      </w:r>
      <w:r w:rsidR="00343E1F">
        <w:t xml:space="preserve"> adicional</w:t>
      </w:r>
      <w:r>
        <w:t xml:space="preserve"> si has utilizado muchas abreviaciones. Esto hará que tu ponencia sea más legible y compacta.</w:t>
      </w:r>
    </w:p>
    <w:p w14:paraId="45013568" w14:textId="7358EFA5" w:rsidR="007705E3" w:rsidRPr="008010BD" w:rsidRDefault="007705E3" w:rsidP="004F0A63">
      <w:pPr>
        <w:pStyle w:val="Ttulo1"/>
      </w:pPr>
      <w:r>
        <w:t>AGRADECIMIENTOS</w:t>
      </w:r>
    </w:p>
    <w:p w14:paraId="5A6AC154" w14:textId="2EB69DCB" w:rsidR="007705E3" w:rsidRDefault="0055386D" w:rsidP="004F0A63">
      <w:r>
        <w:t xml:space="preserve">Este año </w:t>
      </w:r>
      <w:r w:rsidR="00513806">
        <w:t>el Comité Técnico de la Reunión Anual quiere</w:t>
      </w:r>
      <w:r>
        <w:t xml:space="preserve"> dar un </w:t>
      </w:r>
      <w:r w:rsidRPr="00B27D29">
        <w:rPr>
          <w:b/>
          <w:bCs/>
        </w:rPr>
        <w:t>especial agradecimiento a todos los autores</w:t>
      </w:r>
      <w:r w:rsidR="00C91882" w:rsidRPr="00B27D29">
        <w:rPr>
          <w:b/>
          <w:bCs/>
        </w:rPr>
        <w:t xml:space="preserve"> </w:t>
      </w:r>
      <w:r w:rsidR="00513806">
        <w:rPr>
          <w:b/>
          <w:bCs/>
        </w:rPr>
        <w:t xml:space="preserve">y ponentes </w:t>
      </w:r>
      <w:r w:rsidR="00C91882" w:rsidRPr="00B27D29">
        <w:rPr>
          <w:b/>
          <w:bCs/>
        </w:rPr>
        <w:t>por el trabajo que realiz</w:t>
      </w:r>
      <w:r w:rsidR="00B27D29" w:rsidRPr="00B27D29">
        <w:rPr>
          <w:b/>
          <w:bCs/>
        </w:rPr>
        <w:t>áis</w:t>
      </w:r>
      <w:r w:rsidR="00C91882">
        <w:t>, no solo de edición, sino de coordinación dentro de sus organizaciones para traer nuevas ponencias cada año. Sin vosot</w:t>
      </w:r>
      <w:r w:rsidR="00B27D29">
        <w:t>ros, este programa técnico no sería posible</w:t>
      </w:r>
      <w:r w:rsidR="000115ED">
        <w:t>.</w:t>
      </w:r>
    </w:p>
    <w:p w14:paraId="5AC5C3EC" w14:textId="77777777" w:rsidR="007705E3" w:rsidRPr="00967292" w:rsidRDefault="007705E3" w:rsidP="004F0A63">
      <w:pPr>
        <w:pStyle w:val="Ttulo1"/>
      </w:pPr>
      <w:r w:rsidRPr="00967292">
        <w:t>REFERENCIAS</w:t>
      </w:r>
    </w:p>
    <w:p w14:paraId="6FFA14CA" w14:textId="77777777" w:rsidR="007705E3" w:rsidRPr="00967292" w:rsidRDefault="007705E3" w:rsidP="004F0A63"/>
    <w:p w14:paraId="66CBE8B2" w14:textId="77777777" w:rsidR="007C564C" w:rsidRPr="00A44ECD" w:rsidRDefault="007C564C" w:rsidP="004F0A63">
      <w:pPr>
        <w:pStyle w:val="Bibliografa1"/>
      </w:pPr>
      <w:r>
        <w:fldChar w:fldCharType="begin"/>
      </w:r>
      <w:r w:rsidRPr="005173BC">
        <w:instrText xml:space="preserve"> ADDIN ZOTERO_BIBL {"uncited":[],"omitted":[],"custom":[]} CSL_BIBLIOGRAPHY </w:instrText>
      </w:r>
      <w:r>
        <w:fldChar w:fldCharType="separate"/>
      </w:r>
      <w:r w:rsidRPr="005173BC">
        <w:t>[1]</w:t>
      </w:r>
      <w:r w:rsidRPr="005173BC">
        <w:tab/>
        <w:t xml:space="preserve">A. Autor1, B. Autor2, y C. Autor3, «Título del artículo científico», </w:t>
      </w:r>
      <w:r>
        <w:rPr>
          <w:i/>
          <w:iCs/>
        </w:rPr>
        <w:t>Abrev. Revista</w:t>
      </w:r>
      <w:r w:rsidRPr="00A44ECD">
        <w:t xml:space="preserve">, vol. </w:t>
      </w:r>
      <w:r>
        <w:t>XX</w:t>
      </w:r>
      <w:r w:rsidRPr="00A44ECD">
        <w:t xml:space="preserve">, pp. </w:t>
      </w:r>
      <w:r>
        <w:t>YY</w:t>
      </w:r>
      <w:r w:rsidRPr="00A44ECD">
        <w:t>-</w:t>
      </w:r>
      <w:r>
        <w:t>ZZ</w:t>
      </w:r>
      <w:r w:rsidRPr="00A44ECD">
        <w:t xml:space="preserve">, </w:t>
      </w:r>
      <w:r>
        <w:t>ene</w:t>
      </w:r>
      <w:r w:rsidRPr="00A44ECD">
        <w:t>. 2012, doi: 10.1016/j.anucene.2012.03.022.</w:t>
      </w:r>
    </w:p>
    <w:p w14:paraId="37AAD82B" w14:textId="77777777" w:rsidR="007C564C" w:rsidRPr="00A44ECD" w:rsidRDefault="007C564C" w:rsidP="004F0A63">
      <w:pPr>
        <w:pStyle w:val="Bibliografa1"/>
      </w:pPr>
      <w:r w:rsidRPr="00A44ECD">
        <w:t>[2]</w:t>
      </w:r>
      <w:r w:rsidRPr="00A44ECD">
        <w:tab/>
      </w:r>
      <w:r w:rsidRPr="005173BC">
        <w:t>A. Autor1, B. Autor2, y C. Autor3, «Título del artículo</w:t>
      </w:r>
      <w:r>
        <w:t xml:space="preserve"> de revista</w:t>
      </w:r>
      <w:r w:rsidRPr="005173BC">
        <w:t>»</w:t>
      </w:r>
      <w:r w:rsidRPr="00A44ECD">
        <w:t>,</w:t>
      </w:r>
      <w:r>
        <w:t xml:space="preserve"> </w:t>
      </w:r>
      <w:r w:rsidRPr="00031506">
        <w:rPr>
          <w:i/>
          <w:iCs/>
        </w:rPr>
        <w:t xml:space="preserve">Nombre de </w:t>
      </w:r>
      <w:r>
        <w:rPr>
          <w:i/>
          <w:iCs/>
        </w:rPr>
        <w:t xml:space="preserve">la </w:t>
      </w:r>
      <w:r w:rsidRPr="00031506">
        <w:rPr>
          <w:i/>
          <w:iCs/>
        </w:rPr>
        <w:t>Revista</w:t>
      </w:r>
      <w:r w:rsidRPr="00A44ECD">
        <w:t xml:space="preserve"> p. </w:t>
      </w:r>
      <w:r>
        <w:t>X</w:t>
      </w:r>
      <w:r w:rsidRPr="00A44ECD">
        <w:t xml:space="preserve">, </w:t>
      </w:r>
      <w:r>
        <w:t xml:space="preserve">ene. </w:t>
      </w:r>
      <w:r w:rsidRPr="00A44ECD">
        <w:t>2021.</w:t>
      </w:r>
    </w:p>
    <w:p w14:paraId="3033CBDA" w14:textId="77777777" w:rsidR="007C564C" w:rsidRPr="00031506" w:rsidRDefault="007C564C" w:rsidP="004F0A63">
      <w:pPr>
        <w:pStyle w:val="Bibliografa1"/>
      </w:pPr>
      <w:r w:rsidRPr="00031506">
        <w:t>[3]</w:t>
      </w:r>
      <w:r w:rsidRPr="00031506">
        <w:tab/>
        <w:t>A. Autor1, B. Autor2, y C. Autor3, «T</w:t>
      </w:r>
      <w:r w:rsidRPr="005173BC">
        <w:t xml:space="preserve">ítulo del artículo </w:t>
      </w:r>
      <w:r>
        <w:t>de conferencia</w:t>
      </w:r>
      <w:r w:rsidRPr="00031506">
        <w:t xml:space="preserve">», </w:t>
      </w:r>
      <w:r>
        <w:t>Ciudad</w:t>
      </w:r>
      <w:r w:rsidRPr="00031506">
        <w:t xml:space="preserve">, </w:t>
      </w:r>
      <w:r>
        <w:t>País</w:t>
      </w:r>
      <w:r w:rsidRPr="00031506">
        <w:t>, 2018.</w:t>
      </w:r>
    </w:p>
    <w:p w14:paraId="4E20490E" w14:textId="77777777" w:rsidR="007C564C" w:rsidRPr="00A44ECD" w:rsidRDefault="007C564C" w:rsidP="004F0A63">
      <w:pPr>
        <w:pStyle w:val="Bibliografa1"/>
      </w:pPr>
      <w:r w:rsidRPr="009C15AE">
        <w:t>[4]</w:t>
      </w:r>
      <w:r w:rsidRPr="009C15AE">
        <w:tab/>
      </w:r>
      <w:r w:rsidRPr="00031506">
        <w:t>A. Autor1, B. Autor2, y C. Autor3</w:t>
      </w:r>
      <w:r w:rsidRPr="009C15AE">
        <w:t xml:space="preserve">, </w:t>
      </w:r>
      <w:r>
        <w:rPr>
          <w:i/>
          <w:iCs/>
        </w:rPr>
        <w:t>Título del libro o manual</w:t>
      </w:r>
      <w:r w:rsidRPr="00A44ECD">
        <w:t>, 2018.</w:t>
      </w:r>
    </w:p>
    <w:p w14:paraId="479F7647" w14:textId="77777777" w:rsidR="007C564C" w:rsidRPr="00A44ECD" w:rsidRDefault="007C564C" w:rsidP="004F0A63">
      <w:pPr>
        <w:pStyle w:val="Bibliografa1"/>
      </w:pPr>
      <w:r w:rsidRPr="00A44ECD">
        <w:t>[5]</w:t>
      </w:r>
      <w:r w:rsidRPr="00A44ECD">
        <w:tab/>
        <w:t>«</w:t>
      </w:r>
      <w:r>
        <w:t>Nombre de la página web</w:t>
      </w:r>
      <w:r w:rsidRPr="00A44ECD">
        <w:t xml:space="preserve">», </w:t>
      </w:r>
      <w:r>
        <w:rPr>
          <w:i/>
          <w:iCs/>
        </w:rPr>
        <w:t>Título extendido de la página web,</w:t>
      </w:r>
      <w:r w:rsidRPr="00A44ECD">
        <w:t xml:space="preserve"> 2021. </w:t>
      </w:r>
      <w:r>
        <w:t>página web</w:t>
      </w:r>
      <w:r w:rsidRPr="00A44ECD">
        <w:t xml:space="preserve"> (accedido </w:t>
      </w:r>
      <w:r>
        <w:t>9</w:t>
      </w:r>
      <w:r w:rsidRPr="00A44ECD">
        <w:t xml:space="preserve"> de diciembre de 2021).</w:t>
      </w:r>
    </w:p>
    <w:p w14:paraId="46E9A163" w14:textId="4B89539D" w:rsidR="005501E2" w:rsidRPr="005501E2" w:rsidRDefault="007C564C" w:rsidP="004F0A63">
      <w:r>
        <w:fldChar w:fldCharType="end"/>
      </w:r>
    </w:p>
    <w:sectPr w:rsidR="005501E2" w:rsidRPr="005501E2">
      <w:head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9B27E" w14:textId="77777777" w:rsidR="00D35889" w:rsidRDefault="00D35889" w:rsidP="004F0A63">
      <w:r>
        <w:separator/>
      </w:r>
    </w:p>
  </w:endnote>
  <w:endnote w:type="continuationSeparator" w:id="0">
    <w:p w14:paraId="3B7327A8" w14:textId="77777777" w:rsidR="00D35889" w:rsidRDefault="00D35889" w:rsidP="004F0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Nova">
    <w:charset w:val="00"/>
    <w:family w:val="swiss"/>
    <w:pitch w:val="variable"/>
    <w:sig w:usb0="0000028F" w:usb1="00000002" w:usb2="00000000" w:usb3="00000000" w:csb0="0000019F" w:csb1="00000000"/>
  </w:font>
  <w:font w:name="Batang">
    <w:panose1 w:val="02030600000101010101"/>
    <w:charset w:val="81"/>
    <w:family w:val="roman"/>
    <w:pitch w:val="variable"/>
    <w:sig w:usb0="B00002AF" w:usb1="69D77CFB" w:usb2="00000030" w:usb3="00000000" w:csb0="0008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76D3B" w14:textId="77777777" w:rsidR="00D35889" w:rsidRDefault="00D35889" w:rsidP="004F0A63">
      <w:r>
        <w:separator/>
      </w:r>
    </w:p>
  </w:footnote>
  <w:footnote w:type="continuationSeparator" w:id="0">
    <w:p w14:paraId="1139660A" w14:textId="77777777" w:rsidR="00D35889" w:rsidRDefault="00D35889" w:rsidP="004F0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5598"/>
      <w:gridCol w:w="1674"/>
    </w:tblGrid>
    <w:tr w:rsidR="006355F9" w14:paraId="2961560F" w14:textId="77777777" w:rsidTr="007341BD">
      <w:trPr>
        <w:trHeight w:val="1134"/>
      </w:trPr>
      <w:tc>
        <w:tcPr>
          <w:tcW w:w="1721" w:type="dxa"/>
          <w:vAlign w:val="center"/>
        </w:tcPr>
        <w:p w14:paraId="5DAA09E0" w14:textId="71670A30" w:rsidR="006355F9" w:rsidRDefault="006355F9" w:rsidP="006355F9">
          <w:pPr>
            <w:pStyle w:val="Encabezado"/>
            <w:spacing w:before="0" w:after="0"/>
            <w:ind w:left="-115"/>
            <w:jc w:val="center"/>
          </w:pPr>
          <w:r>
            <w:rPr>
              <w:noProof/>
            </w:rPr>
            <w:drawing>
              <wp:inline distT="0" distB="0" distL="0" distR="0" wp14:anchorId="18FECABA" wp14:editId="01B3FBA5">
                <wp:extent cx="1256546" cy="347345"/>
                <wp:effectExtent l="0" t="0" r="1270" b="0"/>
                <wp:docPr id="2927113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5039"/>
                        <a:stretch>
                          <a:fillRect/>
                        </a:stretch>
                      </pic:blipFill>
                      <pic:spPr bwMode="auto">
                        <a:xfrm>
                          <a:off x="0" y="0"/>
                          <a:ext cx="1257262" cy="347543"/>
                        </a:xfrm>
                        <a:prstGeom prst="rect">
                          <a:avLst/>
                        </a:prstGeom>
                        <a:noFill/>
                        <a:ln>
                          <a:noFill/>
                        </a:ln>
                        <a:extLst>
                          <a:ext uri="{53640926-AAD7-44D8-BBD7-CCE9431645EC}">
                            <a14:shadowObscured xmlns:a14="http://schemas.microsoft.com/office/drawing/2010/main"/>
                          </a:ext>
                        </a:extLst>
                      </pic:spPr>
                    </pic:pic>
                  </a:graphicData>
                </a:graphic>
              </wp:inline>
            </w:drawing>
          </w:r>
          <w:r w:rsidRPr="00E22A15">
            <w:rPr>
              <w:noProof/>
            </w:rPr>
            <w:drawing>
              <wp:inline distT="0" distB="0" distL="0" distR="0" wp14:anchorId="70C993A6" wp14:editId="003235AE">
                <wp:extent cx="714375" cy="2557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BEBA8EAE-BF5A-486C-A8C5-ECC9F3942E4B}">
                              <a14:imgProps xmlns:a14="http://schemas.microsoft.com/office/drawing/2010/main">
                                <a14:imgLayer r:embed="rId3">
                                  <a14:imgEffect>
                                    <a14:backgroundRemoval t="8969" b="89238" l="4494" r="92135">
                                      <a14:foregroundMark x1="12520" y1="48430" x2="12520" y2="48430"/>
                                      <a14:foregroundMark x1="6260" y1="46637" x2="6260" y2="46637"/>
                                      <a14:foregroundMark x1="23114" y1="46637" x2="23114" y2="46637"/>
                                      <a14:foregroundMark x1="28250" y1="49776" x2="28250" y2="49776"/>
                                      <a14:foregroundMark x1="43981" y1="45291" x2="43981" y2="45291"/>
                                      <a14:foregroundMark x1="49278" y1="39462" x2="49278" y2="39462"/>
                                      <a14:foregroundMark x1="53451" y1="52466" x2="53451" y2="52466"/>
                                      <a14:foregroundMark x1="65971" y1="45291" x2="65971" y2="45291"/>
                                      <a14:foregroundMark x1="74960" y1="49776" x2="74960" y2="49776"/>
                                      <a14:foregroundMark x1="81220" y1="49776" x2="81220" y2="49776"/>
                                      <a14:foregroundMark x1="91653" y1="48430" x2="91653" y2="48430"/>
                                      <a14:foregroundMark x1="92135" y1="33632" x2="92135" y2="33632"/>
                                      <a14:foregroundMark x1="5939" y1="64126" x2="5939" y2="64126"/>
                                      <a14:foregroundMark x1="4655" y1="45740" x2="4655" y2="45740"/>
                                      <a14:foregroundMark x1="4494" y1="59193" x2="4494" y2="59193"/>
                                    </a14:backgroundRemoval>
                                  </a14:imgEffect>
                                </a14:imgLayer>
                              </a14:imgProps>
                            </a:ext>
                          </a:extLst>
                        </a:blip>
                        <a:stretch>
                          <a:fillRect/>
                        </a:stretch>
                      </pic:blipFill>
                      <pic:spPr>
                        <a:xfrm>
                          <a:off x="0" y="0"/>
                          <a:ext cx="730648" cy="261532"/>
                        </a:xfrm>
                        <a:prstGeom prst="rect">
                          <a:avLst/>
                        </a:prstGeom>
                      </pic:spPr>
                    </pic:pic>
                  </a:graphicData>
                </a:graphic>
              </wp:inline>
            </w:drawing>
          </w:r>
        </w:p>
      </w:tc>
      <w:tc>
        <w:tcPr>
          <w:tcW w:w="5929" w:type="dxa"/>
          <w:vAlign w:val="center"/>
        </w:tcPr>
        <w:p w14:paraId="7E13B243" w14:textId="77777777" w:rsidR="006355F9" w:rsidRPr="00B029DD" w:rsidRDefault="006355F9" w:rsidP="006355F9">
          <w:pPr>
            <w:pStyle w:val="Cabecero"/>
            <w:rPr>
              <w:i w:val="0"/>
              <w:iCs/>
              <w:szCs w:val="20"/>
            </w:rPr>
          </w:pPr>
          <w:r w:rsidRPr="00B029DD">
            <w:rPr>
              <w:i w:val="0"/>
              <w:szCs w:val="20"/>
            </w:rPr>
            <w:t>5</w:t>
          </w:r>
          <w:r>
            <w:rPr>
              <w:i w:val="0"/>
              <w:szCs w:val="20"/>
            </w:rPr>
            <w:t>2</w:t>
          </w:r>
          <w:r w:rsidRPr="00B029DD">
            <w:rPr>
              <w:i w:val="0"/>
              <w:szCs w:val="20"/>
            </w:rPr>
            <w:t>ª Reunión Anual de la Sociedad Nuclear Española</w:t>
          </w:r>
        </w:p>
        <w:p w14:paraId="54AAABB3" w14:textId="77777777" w:rsidR="006355F9" w:rsidRPr="00B029DD" w:rsidRDefault="006355F9" w:rsidP="006355F9">
          <w:pPr>
            <w:pStyle w:val="Cabecero"/>
            <w:rPr>
              <w:i w:val="0"/>
              <w:iCs/>
              <w:szCs w:val="20"/>
            </w:rPr>
          </w:pPr>
          <w:r>
            <w:rPr>
              <w:i w:val="0"/>
              <w:szCs w:val="20"/>
            </w:rPr>
            <w:t>5 – 9</w:t>
          </w:r>
          <w:r w:rsidRPr="00B029DD">
            <w:rPr>
              <w:i w:val="0"/>
              <w:szCs w:val="20"/>
            </w:rPr>
            <w:t xml:space="preserve"> de </w:t>
          </w:r>
          <w:r>
            <w:rPr>
              <w:i w:val="0"/>
              <w:szCs w:val="20"/>
            </w:rPr>
            <w:t>octubre</w:t>
          </w:r>
          <w:r w:rsidRPr="00B029DD">
            <w:rPr>
              <w:i w:val="0"/>
              <w:szCs w:val="20"/>
            </w:rPr>
            <w:t xml:space="preserve"> de 202</w:t>
          </w:r>
          <w:r>
            <w:rPr>
              <w:i w:val="0"/>
              <w:szCs w:val="20"/>
            </w:rPr>
            <w:t>6</w:t>
          </w:r>
        </w:p>
        <w:p w14:paraId="0F5625E3" w14:textId="3289D981" w:rsidR="006355F9" w:rsidRPr="00196A7F" w:rsidRDefault="006355F9" w:rsidP="006355F9">
          <w:pPr>
            <w:pStyle w:val="Cabecero"/>
            <w:spacing w:before="0" w:after="0" w:line="240" w:lineRule="auto"/>
          </w:pPr>
          <w:r>
            <w:rPr>
              <w:i w:val="0"/>
              <w:szCs w:val="20"/>
            </w:rPr>
            <w:t>A Coruña</w:t>
          </w:r>
          <w:r w:rsidRPr="00B029DD">
            <w:rPr>
              <w:i w:val="0"/>
              <w:szCs w:val="20"/>
            </w:rPr>
            <w:t>,</w:t>
          </w:r>
          <w:r>
            <w:rPr>
              <w:i w:val="0"/>
              <w:szCs w:val="20"/>
            </w:rPr>
            <w:t xml:space="preserve"> Galicia</w:t>
          </w:r>
        </w:p>
      </w:tc>
      <w:tc>
        <w:tcPr>
          <w:tcW w:w="1700" w:type="dxa"/>
          <w:vAlign w:val="center"/>
        </w:tcPr>
        <w:p w14:paraId="76F8299D" w14:textId="1639CC48" w:rsidR="006355F9" w:rsidRDefault="006355F9" w:rsidP="006355F9">
          <w:pPr>
            <w:pStyle w:val="Encabezado"/>
            <w:spacing w:before="0" w:after="0"/>
            <w:ind w:right="-104"/>
            <w:jc w:val="center"/>
          </w:pPr>
          <w:r w:rsidRPr="005B71FC">
            <w:rPr>
              <w:noProof/>
            </w:rPr>
            <w:drawing>
              <wp:inline distT="0" distB="0" distL="0" distR="0" wp14:anchorId="425EABEA" wp14:editId="44F60DF8">
                <wp:extent cx="695700" cy="709613"/>
                <wp:effectExtent l="0" t="0" r="9525" b="0"/>
                <wp:docPr id="4" name="Imagen 4" descr="Z:\46 RA GRANADA\LOGO\Lema\SNE ESP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46 RA GRANADA\LOGO\Lema\SNE ESP COLOR.png"/>
                        <pic:cNvPicPr>
                          <a:picLocks noChangeAspect="1" noChangeArrowheads="1"/>
                        </pic:cNvPicPr>
                      </pic:nvPicPr>
                      <pic:blipFill>
                        <a:blip r:embed="rId4"/>
                        <a:srcRect/>
                        <a:stretch>
                          <a:fillRect/>
                        </a:stretch>
                      </pic:blipFill>
                      <pic:spPr bwMode="auto">
                        <a:xfrm>
                          <a:off x="0" y="0"/>
                          <a:ext cx="701925" cy="715963"/>
                        </a:xfrm>
                        <a:prstGeom prst="rect">
                          <a:avLst/>
                        </a:prstGeom>
                        <a:noFill/>
                        <a:ln w="9525">
                          <a:noFill/>
                          <a:miter lim="800000"/>
                          <a:headEnd/>
                          <a:tailEnd/>
                        </a:ln>
                      </pic:spPr>
                    </pic:pic>
                  </a:graphicData>
                </a:graphic>
              </wp:inline>
            </w:drawing>
          </w:r>
        </w:p>
      </w:tc>
    </w:tr>
  </w:tbl>
  <w:p w14:paraId="641D6784" w14:textId="2764EF8F" w:rsidR="004F0A63" w:rsidRDefault="004F0A63" w:rsidP="004F0A63">
    <w:pPr>
      <w:pStyle w:val="Encabezado"/>
      <w:spacing w:before="0"/>
    </w:pPr>
    <w:r w:rsidRPr="00E232B4">
      <w:rPr>
        <w:noProof/>
      </w:rPr>
      <mc:AlternateContent>
        <mc:Choice Requires="wps">
          <w:drawing>
            <wp:inline distT="0" distB="0" distL="0" distR="0" wp14:anchorId="664711DF" wp14:editId="4F857872">
              <wp:extent cx="5915660" cy="0"/>
              <wp:effectExtent l="0" t="0" r="0" b="0"/>
              <wp:docPr id="10" name="Conector recto 10"/>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79B19E7" id="Conector recto 10"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" strokecolor="#195c6b" strokeweight="1.5p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18A8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EC4C42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908DF6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B30D05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A2233C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46AA35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1A7D4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5E7666"/>
    <w:lvl w:ilvl="0">
      <w:start w:val="1"/>
      <w:numFmt w:val="bullet"/>
      <w:pStyle w:val="Listaconvietas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1C05F4E"/>
    <w:lvl w:ilvl="0">
      <w:start w:val="1"/>
      <w:numFmt w:val="decimal"/>
      <w:pStyle w:val="Listaconnmeros"/>
      <w:lvlText w:val="%1."/>
      <w:lvlJc w:val="left"/>
      <w:pPr>
        <w:tabs>
          <w:tab w:val="num" w:pos="360"/>
        </w:tabs>
        <w:ind w:left="360" w:hanging="360"/>
      </w:pPr>
    </w:lvl>
  </w:abstractNum>
  <w:abstractNum w:abstractNumId="10" w15:restartNumberingAfterBreak="0">
    <w:nsid w:val="FFFFFF89"/>
    <w:multiLevelType w:val="singleLevel"/>
    <w:tmpl w:val="746E0A4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F006DD"/>
    <w:multiLevelType w:val="multilevel"/>
    <w:tmpl w:val="1EAC20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B2D62F0"/>
    <w:multiLevelType w:val="multilevel"/>
    <w:tmpl w:val="1EAC20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B737493"/>
    <w:multiLevelType w:val="hybridMultilevel"/>
    <w:tmpl w:val="53FC7F72"/>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15" w15:restartNumberingAfterBreak="0">
    <w:nsid w:val="2D0319D3"/>
    <w:multiLevelType w:val="hybridMultilevel"/>
    <w:tmpl w:val="B0A06E3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6" w15:restartNumberingAfterBreak="0">
    <w:nsid w:val="37F912CD"/>
    <w:multiLevelType w:val="multilevel"/>
    <w:tmpl w:val="E296563C"/>
    <w:lvl w:ilvl="0">
      <w:start w:val="1"/>
      <w:numFmt w:val="decimal"/>
      <w:pStyle w:val="Ttulo1"/>
      <w:lvlText w:val="%1."/>
      <w:lvlJc w:val="left"/>
      <w:pPr>
        <w:ind w:left="720" w:hanging="360"/>
      </w:pPr>
      <w:rPr>
        <w:rFonts w:hint="default"/>
      </w:rPr>
    </w:lvl>
    <w:lvl w:ilvl="1">
      <w:start w:val="1"/>
      <w:numFmt w:val="decimal"/>
      <w:pStyle w:val="Ttulo2"/>
      <w:isLgl/>
      <w:lvlText w:val="%1.%2."/>
      <w:lvlJc w:val="left"/>
      <w:pPr>
        <w:ind w:left="720" w:hanging="36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8026107"/>
    <w:multiLevelType w:val="hybridMultilevel"/>
    <w:tmpl w:val="2916900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19"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64351821"/>
    <w:multiLevelType w:val="hybridMultilevel"/>
    <w:tmpl w:val="53E01268"/>
    <w:lvl w:ilvl="0" w:tplc="0C0A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16cid:durableId="1859931397">
    <w:abstractNumId w:val="9"/>
  </w:num>
  <w:num w:numId="2" w16cid:durableId="1681741047">
    <w:abstractNumId w:val="9"/>
  </w:num>
  <w:num w:numId="3" w16cid:durableId="881477016">
    <w:abstractNumId w:val="9"/>
  </w:num>
  <w:num w:numId="4" w16cid:durableId="1102459614">
    <w:abstractNumId w:val="8"/>
  </w:num>
  <w:num w:numId="5" w16cid:durableId="2001956732">
    <w:abstractNumId w:val="21"/>
  </w:num>
  <w:num w:numId="6" w16cid:durableId="209922587">
    <w:abstractNumId w:val="23"/>
  </w:num>
  <w:num w:numId="7" w16cid:durableId="1215310102">
    <w:abstractNumId w:val="14"/>
  </w:num>
  <w:num w:numId="8" w16cid:durableId="378667379">
    <w:abstractNumId w:val="18"/>
  </w:num>
  <w:num w:numId="9" w16cid:durableId="2078698867">
    <w:abstractNumId w:val="19"/>
  </w:num>
  <w:num w:numId="10" w16cid:durableId="1933931683">
    <w:abstractNumId w:val="22"/>
  </w:num>
  <w:num w:numId="11" w16cid:durableId="930703798">
    <w:abstractNumId w:val="0"/>
  </w:num>
  <w:num w:numId="12" w16cid:durableId="1400858204">
    <w:abstractNumId w:val="17"/>
  </w:num>
  <w:num w:numId="13" w16cid:durableId="1986281209">
    <w:abstractNumId w:val="5"/>
  </w:num>
  <w:num w:numId="14" w16cid:durableId="1188299706">
    <w:abstractNumId w:val="6"/>
  </w:num>
  <w:num w:numId="15" w16cid:durableId="681007224">
    <w:abstractNumId w:val="7"/>
  </w:num>
  <w:num w:numId="16" w16cid:durableId="708844095">
    <w:abstractNumId w:val="10"/>
  </w:num>
  <w:num w:numId="17" w16cid:durableId="840774706">
    <w:abstractNumId w:val="1"/>
  </w:num>
  <w:num w:numId="18" w16cid:durableId="1056510211">
    <w:abstractNumId w:val="2"/>
  </w:num>
  <w:num w:numId="19" w16cid:durableId="132676854">
    <w:abstractNumId w:val="3"/>
  </w:num>
  <w:num w:numId="20" w16cid:durableId="873083655">
    <w:abstractNumId w:val="4"/>
  </w:num>
  <w:num w:numId="21" w16cid:durableId="2141871881">
    <w:abstractNumId w:val="12"/>
  </w:num>
  <w:num w:numId="22" w16cid:durableId="340396299">
    <w:abstractNumId w:val="11"/>
  </w:num>
  <w:num w:numId="23" w16cid:durableId="419987270">
    <w:abstractNumId w:val="13"/>
  </w:num>
  <w:num w:numId="24" w16cid:durableId="1712879388">
    <w:abstractNumId w:val="16"/>
  </w:num>
  <w:num w:numId="25" w16cid:durableId="1240021685">
    <w:abstractNumId w:val="15"/>
  </w:num>
  <w:num w:numId="26" w16cid:durableId="168756215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xNDa1NDYzMzU2NbdQ0lEKTi0uzszPAymwrAUArLZ1sSwAAAA="/>
  </w:docVars>
  <w:rsids>
    <w:rsidRoot w:val="00BE698A"/>
    <w:rsid w:val="00000DFD"/>
    <w:rsid w:val="00003783"/>
    <w:rsid w:val="000115ED"/>
    <w:rsid w:val="00015BC9"/>
    <w:rsid w:val="00021471"/>
    <w:rsid w:val="00027356"/>
    <w:rsid w:val="000609A6"/>
    <w:rsid w:val="00063B8D"/>
    <w:rsid w:val="00067502"/>
    <w:rsid w:val="000744E7"/>
    <w:rsid w:val="00084593"/>
    <w:rsid w:val="00090F2C"/>
    <w:rsid w:val="000A7967"/>
    <w:rsid w:val="000B240D"/>
    <w:rsid w:val="000B4172"/>
    <w:rsid w:val="000C1D98"/>
    <w:rsid w:val="000C5012"/>
    <w:rsid w:val="000C5E9D"/>
    <w:rsid w:val="000C6ECD"/>
    <w:rsid w:val="000C7775"/>
    <w:rsid w:val="000E5B37"/>
    <w:rsid w:val="000F5F44"/>
    <w:rsid w:val="00103803"/>
    <w:rsid w:val="00123902"/>
    <w:rsid w:val="001276C6"/>
    <w:rsid w:val="00132726"/>
    <w:rsid w:val="00146012"/>
    <w:rsid w:val="001522C9"/>
    <w:rsid w:val="00152388"/>
    <w:rsid w:val="00152AD5"/>
    <w:rsid w:val="00165EE8"/>
    <w:rsid w:val="00177734"/>
    <w:rsid w:val="00183DB7"/>
    <w:rsid w:val="0018446B"/>
    <w:rsid w:val="001870CE"/>
    <w:rsid w:val="00187D5C"/>
    <w:rsid w:val="00195430"/>
    <w:rsid w:val="001A1939"/>
    <w:rsid w:val="001A51B9"/>
    <w:rsid w:val="001A65EB"/>
    <w:rsid w:val="001C4ED7"/>
    <w:rsid w:val="001D0662"/>
    <w:rsid w:val="001D0DD8"/>
    <w:rsid w:val="001D1F26"/>
    <w:rsid w:val="001D4FF3"/>
    <w:rsid w:val="001D59E9"/>
    <w:rsid w:val="00202A8C"/>
    <w:rsid w:val="002105E1"/>
    <w:rsid w:val="00212873"/>
    <w:rsid w:val="00224FAC"/>
    <w:rsid w:val="002327C8"/>
    <w:rsid w:val="00233C82"/>
    <w:rsid w:val="002352F7"/>
    <w:rsid w:val="00235ABD"/>
    <w:rsid w:val="00240818"/>
    <w:rsid w:val="0025643F"/>
    <w:rsid w:val="0027157F"/>
    <w:rsid w:val="00271DB5"/>
    <w:rsid w:val="002802C5"/>
    <w:rsid w:val="00284459"/>
    <w:rsid w:val="00291F81"/>
    <w:rsid w:val="002A393E"/>
    <w:rsid w:val="002A54E9"/>
    <w:rsid w:val="002B050C"/>
    <w:rsid w:val="002B2FAE"/>
    <w:rsid w:val="002C0F80"/>
    <w:rsid w:val="002C10B0"/>
    <w:rsid w:val="002C209D"/>
    <w:rsid w:val="002D0B9E"/>
    <w:rsid w:val="002D2C78"/>
    <w:rsid w:val="002F5008"/>
    <w:rsid w:val="002F6FD6"/>
    <w:rsid w:val="00305300"/>
    <w:rsid w:val="003124C3"/>
    <w:rsid w:val="00313768"/>
    <w:rsid w:val="0031491A"/>
    <w:rsid w:val="00316AB7"/>
    <w:rsid w:val="0033285C"/>
    <w:rsid w:val="00334A62"/>
    <w:rsid w:val="00340B70"/>
    <w:rsid w:val="00343A2F"/>
    <w:rsid w:val="00343B9F"/>
    <w:rsid w:val="00343E1F"/>
    <w:rsid w:val="003548AE"/>
    <w:rsid w:val="00355E5C"/>
    <w:rsid w:val="00364223"/>
    <w:rsid w:val="00365062"/>
    <w:rsid w:val="00372303"/>
    <w:rsid w:val="003759B9"/>
    <w:rsid w:val="003839F1"/>
    <w:rsid w:val="00384BF1"/>
    <w:rsid w:val="00386C0E"/>
    <w:rsid w:val="003A6E69"/>
    <w:rsid w:val="003B5B3B"/>
    <w:rsid w:val="003B6D02"/>
    <w:rsid w:val="003C2822"/>
    <w:rsid w:val="003C31F5"/>
    <w:rsid w:val="003C3D7F"/>
    <w:rsid w:val="003D1411"/>
    <w:rsid w:val="003D64F2"/>
    <w:rsid w:val="003E2F2B"/>
    <w:rsid w:val="003E6A1B"/>
    <w:rsid w:val="00402FC4"/>
    <w:rsid w:val="00404A3C"/>
    <w:rsid w:val="0040505B"/>
    <w:rsid w:val="00421E85"/>
    <w:rsid w:val="004267A9"/>
    <w:rsid w:val="004277E7"/>
    <w:rsid w:val="00434FEA"/>
    <w:rsid w:val="00447876"/>
    <w:rsid w:val="00447D25"/>
    <w:rsid w:val="00452CA0"/>
    <w:rsid w:val="00467BA5"/>
    <w:rsid w:val="004810A7"/>
    <w:rsid w:val="004848C7"/>
    <w:rsid w:val="0048733E"/>
    <w:rsid w:val="00493F85"/>
    <w:rsid w:val="004A4CD5"/>
    <w:rsid w:val="004C77BE"/>
    <w:rsid w:val="004D0E2F"/>
    <w:rsid w:val="004D503C"/>
    <w:rsid w:val="004E5B07"/>
    <w:rsid w:val="004E6E74"/>
    <w:rsid w:val="004F04FB"/>
    <w:rsid w:val="004F0A63"/>
    <w:rsid w:val="00500A62"/>
    <w:rsid w:val="00510206"/>
    <w:rsid w:val="005134F6"/>
    <w:rsid w:val="00513806"/>
    <w:rsid w:val="005161C4"/>
    <w:rsid w:val="005238AD"/>
    <w:rsid w:val="00535571"/>
    <w:rsid w:val="005404CE"/>
    <w:rsid w:val="00541417"/>
    <w:rsid w:val="00544793"/>
    <w:rsid w:val="005501E2"/>
    <w:rsid w:val="0055386D"/>
    <w:rsid w:val="00566755"/>
    <w:rsid w:val="005716B8"/>
    <w:rsid w:val="00573F8A"/>
    <w:rsid w:val="005766A7"/>
    <w:rsid w:val="00593473"/>
    <w:rsid w:val="00593B2B"/>
    <w:rsid w:val="005A7A70"/>
    <w:rsid w:val="005B3CF6"/>
    <w:rsid w:val="005B6862"/>
    <w:rsid w:val="005C0D15"/>
    <w:rsid w:val="005D5711"/>
    <w:rsid w:val="005E2598"/>
    <w:rsid w:val="005F7BA6"/>
    <w:rsid w:val="006010DC"/>
    <w:rsid w:val="00601250"/>
    <w:rsid w:val="00601587"/>
    <w:rsid w:val="006164EA"/>
    <w:rsid w:val="00624B8B"/>
    <w:rsid w:val="006353C7"/>
    <w:rsid w:val="006355F9"/>
    <w:rsid w:val="00641DA9"/>
    <w:rsid w:val="00645E9E"/>
    <w:rsid w:val="00656A02"/>
    <w:rsid w:val="006601BD"/>
    <w:rsid w:val="006631E4"/>
    <w:rsid w:val="006645FE"/>
    <w:rsid w:val="0066597C"/>
    <w:rsid w:val="00671195"/>
    <w:rsid w:val="0067360A"/>
    <w:rsid w:val="0068203A"/>
    <w:rsid w:val="00683320"/>
    <w:rsid w:val="006A4FE2"/>
    <w:rsid w:val="006A7F05"/>
    <w:rsid w:val="006B75D8"/>
    <w:rsid w:val="006C0DE7"/>
    <w:rsid w:val="006D771B"/>
    <w:rsid w:val="006F78C4"/>
    <w:rsid w:val="00705F66"/>
    <w:rsid w:val="0071390C"/>
    <w:rsid w:val="007240B8"/>
    <w:rsid w:val="00731B99"/>
    <w:rsid w:val="0073330A"/>
    <w:rsid w:val="007341BD"/>
    <w:rsid w:val="00737179"/>
    <w:rsid w:val="00744590"/>
    <w:rsid w:val="007601C0"/>
    <w:rsid w:val="00763DC7"/>
    <w:rsid w:val="0076499F"/>
    <w:rsid w:val="007705E3"/>
    <w:rsid w:val="0077255E"/>
    <w:rsid w:val="00781993"/>
    <w:rsid w:val="00781A4C"/>
    <w:rsid w:val="00781F1F"/>
    <w:rsid w:val="00782B25"/>
    <w:rsid w:val="00795761"/>
    <w:rsid w:val="007B2BB4"/>
    <w:rsid w:val="007B36A8"/>
    <w:rsid w:val="007B5280"/>
    <w:rsid w:val="007C0468"/>
    <w:rsid w:val="007C564C"/>
    <w:rsid w:val="007C670F"/>
    <w:rsid w:val="007D3221"/>
    <w:rsid w:val="007D4A70"/>
    <w:rsid w:val="007D7A53"/>
    <w:rsid w:val="007F68DE"/>
    <w:rsid w:val="00800C55"/>
    <w:rsid w:val="00800ED8"/>
    <w:rsid w:val="00805111"/>
    <w:rsid w:val="0081107A"/>
    <w:rsid w:val="008144B6"/>
    <w:rsid w:val="008225F0"/>
    <w:rsid w:val="00826704"/>
    <w:rsid w:val="0083099D"/>
    <w:rsid w:val="00833D7A"/>
    <w:rsid w:val="00836BF1"/>
    <w:rsid w:val="0084303B"/>
    <w:rsid w:val="00843255"/>
    <w:rsid w:val="008446B2"/>
    <w:rsid w:val="0085058A"/>
    <w:rsid w:val="008557FF"/>
    <w:rsid w:val="00855D0F"/>
    <w:rsid w:val="0085615D"/>
    <w:rsid w:val="008721E4"/>
    <w:rsid w:val="00884C77"/>
    <w:rsid w:val="00887751"/>
    <w:rsid w:val="00896224"/>
    <w:rsid w:val="008A27F4"/>
    <w:rsid w:val="008B0701"/>
    <w:rsid w:val="008B274D"/>
    <w:rsid w:val="008B52F7"/>
    <w:rsid w:val="008D2E1B"/>
    <w:rsid w:val="008D31CD"/>
    <w:rsid w:val="008E484A"/>
    <w:rsid w:val="008E7C23"/>
    <w:rsid w:val="008F0A29"/>
    <w:rsid w:val="008F501C"/>
    <w:rsid w:val="00903B5E"/>
    <w:rsid w:val="009147D0"/>
    <w:rsid w:val="00922EF6"/>
    <w:rsid w:val="00934232"/>
    <w:rsid w:val="0093574D"/>
    <w:rsid w:val="00937811"/>
    <w:rsid w:val="00943F91"/>
    <w:rsid w:val="009525F6"/>
    <w:rsid w:val="00955D3E"/>
    <w:rsid w:val="00955D6A"/>
    <w:rsid w:val="009656B8"/>
    <w:rsid w:val="00967292"/>
    <w:rsid w:val="009807CB"/>
    <w:rsid w:val="00983AAF"/>
    <w:rsid w:val="009A6014"/>
    <w:rsid w:val="009A78AB"/>
    <w:rsid w:val="009B6C1F"/>
    <w:rsid w:val="009D1BAD"/>
    <w:rsid w:val="009F0C1C"/>
    <w:rsid w:val="009F18A9"/>
    <w:rsid w:val="00A04081"/>
    <w:rsid w:val="00A0589C"/>
    <w:rsid w:val="00A14BFC"/>
    <w:rsid w:val="00A16558"/>
    <w:rsid w:val="00A24D37"/>
    <w:rsid w:val="00A26AF7"/>
    <w:rsid w:val="00A36A08"/>
    <w:rsid w:val="00A379F6"/>
    <w:rsid w:val="00A73743"/>
    <w:rsid w:val="00A859AF"/>
    <w:rsid w:val="00A92D41"/>
    <w:rsid w:val="00A94C3C"/>
    <w:rsid w:val="00A956A8"/>
    <w:rsid w:val="00AA73A8"/>
    <w:rsid w:val="00AB38CA"/>
    <w:rsid w:val="00AB6923"/>
    <w:rsid w:val="00AC039F"/>
    <w:rsid w:val="00AC2EAC"/>
    <w:rsid w:val="00AD59E8"/>
    <w:rsid w:val="00AD669C"/>
    <w:rsid w:val="00AE2706"/>
    <w:rsid w:val="00AE6AA6"/>
    <w:rsid w:val="00AE7C97"/>
    <w:rsid w:val="00B0108B"/>
    <w:rsid w:val="00B127D2"/>
    <w:rsid w:val="00B22610"/>
    <w:rsid w:val="00B25773"/>
    <w:rsid w:val="00B27D29"/>
    <w:rsid w:val="00B36E47"/>
    <w:rsid w:val="00B63AB8"/>
    <w:rsid w:val="00B66674"/>
    <w:rsid w:val="00B66D1D"/>
    <w:rsid w:val="00B67C08"/>
    <w:rsid w:val="00B76D52"/>
    <w:rsid w:val="00B822AE"/>
    <w:rsid w:val="00B86A3B"/>
    <w:rsid w:val="00B86D77"/>
    <w:rsid w:val="00B916D0"/>
    <w:rsid w:val="00B92C18"/>
    <w:rsid w:val="00B93216"/>
    <w:rsid w:val="00B975E4"/>
    <w:rsid w:val="00B97834"/>
    <w:rsid w:val="00BB17F2"/>
    <w:rsid w:val="00BB4179"/>
    <w:rsid w:val="00BC38E7"/>
    <w:rsid w:val="00BC49D0"/>
    <w:rsid w:val="00BE1175"/>
    <w:rsid w:val="00BE3F47"/>
    <w:rsid w:val="00BE4107"/>
    <w:rsid w:val="00BE698A"/>
    <w:rsid w:val="00BF5E81"/>
    <w:rsid w:val="00BF62EC"/>
    <w:rsid w:val="00C122A3"/>
    <w:rsid w:val="00C1353C"/>
    <w:rsid w:val="00C17E35"/>
    <w:rsid w:val="00C30DB8"/>
    <w:rsid w:val="00C46512"/>
    <w:rsid w:val="00C46853"/>
    <w:rsid w:val="00C52FE6"/>
    <w:rsid w:val="00C5447D"/>
    <w:rsid w:val="00C55713"/>
    <w:rsid w:val="00C572AA"/>
    <w:rsid w:val="00C75BAC"/>
    <w:rsid w:val="00C83DF4"/>
    <w:rsid w:val="00C91882"/>
    <w:rsid w:val="00CB7984"/>
    <w:rsid w:val="00CC4ED8"/>
    <w:rsid w:val="00CD0BA4"/>
    <w:rsid w:val="00CD4002"/>
    <w:rsid w:val="00CD4AF0"/>
    <w:rsid w:val="00CD5EE8"/>
    <w:rsid w:val="00CD7766"/>
    <w:rsid w:val="00CE0C27"/>
    <w:rsid w:val="00CE171A"/>
    <w:rsid w:val="00CF1A88"/>
    <w:rsid w:val="00CF29D0"/>
    <w:rsid w:val="00CF30C6"/>
    <w:rsid w:val="00D073D2"/>
    <w:rsid w:val="00D178FF"/>
    <w:rsid w:val="00D22A7B"/>
    <w:rsid w:val="00D26CFF"/>
    <w:rsid w:val="00D300F5"/>
    <w:rsid w:val="00D35889"/>
    <w:rsid w:val="00D53422"/>
    <w:rsid w:val="00D54435"/>
    <w:rsid w:val="00D61A94"/>
    <w:rsid w:val="00D73862"/>
    <w:rsid w:val="00D76E3E"/>
    <w:rsid w:val="00D81ABB"/>
    <w:rsid w:val="00D9187F"/>
    <w:rsid w:val="00D96FA0"/>
    <w:rsid w:val="00DA2AD7"/>
    <w:rsid w:val="00DB71B6"/>
    <w:rsid w:val="00DC40F9"/>
    <w:rsid w:val="00DD3B7E"/>
    <w:rsid w:val="00DD3EEB"/>
    <w:rsid w:val="00DD6C10"/>
    <w:rsid w:val="00DE69BA"/>
    <w:rsid w:val="00DF1B7D"/>
    <w:rsid w:val="00DF29EE"/>
    <w:rsid w:val="00E02D50"/>
    <w:rsid w:val="00E05C9F"/>
    <w:rsid w:val="00E1259A"/>
    <w:rsid w:val="00E1699A"/>
    <w:rsid w:val="00E16C10"/>
    <w:rsid w:val="00E26903"/>
    <w:rsid w:val="00E269BC"/>
    <w:rsid w:val="00E4123A"/>
    <w:rsid w:val="00E52FCE"/>
    <w:rsid w:val="00E5388D"/>
    <w:rsid w:val="00E64B6F"/>
    <w:rsid w:val="00E65A43"/>
    <w:rsid w:val="00E67C76"/>
    <w:rsid w:val="00E70BE8"/>
    <w:rsid w:val="00E739BC"/>
    <w:rsid w:val="00E92B28"/>
    <w:rsid w:val="00EA2796"/>
    <w:rsid w:val="00EA5341"/>
    <w:rsid w:val="00EC16F1"/>
    <w:rsid w:val="00EC190B"/>
    <w:rsid w:val="00EC2822"/>
    <w:rsid w:val="00EC457E"/>
    <w:rsid w:val="00F012A3"/>
    <w:rsid w:val="00F16296"/>
    <w:rsid w:val="00F2409C"/>
    <w:rsid w:val="00F40D58"/>
    <w:rsid w:val="00F42535"/>
    <w:rsid w:val="00F45F58"/>
    <w:rsid w:val="00F5001C"/>
    <w:rsid w:val="00F563E2"/>
    <w:rsid w:val="00F66B0A"/>
    <w:rsid w:val="00F70865"/>
    <w:rsid w:val="00F71AEF"/>
    <w:rsid w:val="00F74236"/>
    <w:rsid w:val="00F87332"/>
    <w:rsid w:val="00F9333B"/>
    <w:rsid w:val="00FA2870"/>
    <w:rsid w:val="00FA69B7"/>
    <w:rsid w:val="00FE5EB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43D122"/>
  <w15:docId w15:val="{006A233D-9873-43D1-8C43-324914B7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A63"/>
    <w:pPr>
      <w:wordWrap w:val="0"/>
      <w:autoSpaceDE w:val="0"/>
      <w:autoSpaceDN w:val="0"/>
      <w:spacing w:before="60" w:after="60" w:line="276" w:lineRule="auto"/>
      <w:ind w:right="6"/>
      <w:jc w:val="both"/>
    </w:pPr>
    <w:rPr>
      <w:rFonts w:ascii="Arial Nova" w:eastAsia="Batang" w:hAnsi="Arial Nova"/>
      <w:kern w:val="2"/>
      <w:szCs w:val="21"/>
      <w:lang w:val="es-ES" w:eastAsia="ko-KR"/>
    </w:rPr>
  </w:style>
  <w:style w:type="paragraph" w:styleId="Ttulo1">
    <w:name w:val="heading 1"/>
    <w:basedOn w:val="Normal"/>
    <w:next w:val="Normal"/>
    <w:qFormat/>
    <w:rsid w:val="004F0A63"/>
    <w:pPr>
      <w:keepNext/>
      <w:widowControl w:val="0"/>
      <w:numPr>
        <w:numId w:val="24"/>
      </w:numPr>
      <w:spacing w:before="240" w:after="0"/>
      <w:ind w:left="284" w:hanging="284"/>
      <w:outlineLvl w:val="0"/>
    </w:pPr>
    <w:rPr>
      <w:b/>
      <w:bCs/>
      <w:snapToGrid w:val="0"/>
      <w:color w:val="195C6B"/>
      <w:kern w:val="32"/>
      <w:szCs w:val="36"/>
    </w:rPr>
  </w:style>
  <w:style w:type="paragraph" w:styleId="Ttulo2">
    <w:name w:val="heading 2"/>
    <w:basedOn w:val="Normal"/>
    <w:next w:val="Normal"/>
    <w:qFormat/>
    <w:rsid w:val="004F0A63"/>
    <w:pPr>
      <w:keepNext/>
      <w:widowControl w:val="0"/>
      <w:numPr>
        <w:ilvl w:val="1"/>
        <w:numId w:val="24"/>
      </w:numPr>
      <w:spacing w:before="180"/>
      <w:ind w:left="426" w:hanging="437"/>
      <w:outlineLvl w:val="1"/>
    </w:pPr>
    <w:rPr>
      <w:b/>
      <w:bCs/>
      <w:iCs/>
      <w:snapToGrid w:val="0"/>
      <w:color w:val="195C6B"/>
      <w:szCs w:val="28"/>
    </w:rPr>
  </w:style>
  <w:style w:type="paragraph" w:styleId="Ttulo3">
    <w:name w:val="heading 3"/>
    <w:basedOn w:val="Normal"/>
    <w:next w:val="Normal"/>
    <w:qFormat/>
    <w:rsid w:val="004F0A63"/>
    <w:pPr>
      <w:keepNext/>
      <w:widowControl w:val="0"/>
      <w:numPr>
        <w:ilvl w:val="2"/>
        <w:numId w:val="24"/>
      </w:numPr>
      <w:tabs>
        <w:tab w:val="left" w:pos="0"/>
      </w:tabs>
      <w:spacing w:before="180"/>
      <w:ind w:left="567" w:hanging="567"/>
      <w:outlineLvl w:val="2"/>
    </w:pPr>
    <w:rPr>
      <w:b/>
      <w:bCs/>
      <w:snapToGrid w:val="0"/>
      <w:color w:val="195C6B"/>
      <w:szCs w:val="26"/>
    </w:rPr>
  </w:style>
  <w:style w:type="paragraph" w:styleId="Ttulo4">
    <w:name w:val="heading 4"/>
    <w:aliases w:val="Apartado"/>
    <w:basedOn w:val="Ttulodesinopsis"/>
    <w:next w:val="Normal"/>
    <w:link w:val="Ttulo4Car"/>
    <w:uiPriority w:val="9"/>
    <w:unhideWhenUsed/>
    <w:qFormat/>
    <w:rsid w:val="004F0A63"/>
    <w:pPr>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pPr>
      <w:tabs>
        <w:tab w:val="left" w:pos="360"/>
      </w:tabs>
      <w:ind w:firstLine="360"/>
    </w:pPr>
    <w:rPr>
      <w:rFonts w:ascii="Times" w:hAnsi="Times"/>
      <w:snapToGrid w:val="0"/>
    </w:rPr>
  </w:style>
  <w:style w:type="paragraph" w:styleId="Ttulo">
    <w:name w:val="Title"/>
    <w:basedOn w:val="Normal"/>
    <w:qFormat/>
    <w:rsid w:val="004F0A63"/>
    <w:pPr>
      <w:widowControl w:val="0"/>
      <w:spacing w:before="360"/>
      <w:jc w:val="left"/>
      <w:outlineLvl w:val="0"/>
    </w:pPr>
    <w:rPr>
      <w:b/>
      <w:bCs/>
      <w:snapToGrid w:val="0"/>
      <w:color w:val="195C6B"/>
      <w:kern w:val="28"/>
      <w:sz w:val="24"/>
      <w:szCs w:val="24"/>
    </w:rPr>
  </w:style>
  <w:style w:type="paragraph" w:styleId="Listaconnmeros">
    <w:name w:val="List Number"/>
    <w:basedOn w:val="Normal"/>
    <w:pPr>
      <w:widowControl w:val="0"/>
      <w:numPr>
        <w:numId w:val="3"/>
      </w:numPr>
    </w:pPr>
    <w:rPr>
      <w:snapToGrid w:val="0"/>
    </w:rPr>
  </w:style>
  <w:style w:type="paragraph" w:styleId="Descripcin">
    <w:name w:val="caption"/>
    <w:basedOn w:val="Normal"/>
    <w:next w:val="Normal"/>
    <w:pPr>
      <w:framePr w:hSpace="187" w:vSpace="187" w:wrap="around" w:vAnchor="text" w:hAnchor="text" w:y="1" w:anchorLock="1"/>
      <w:spacing w:before="120" w:after="120"/>
    </w:pPr>
    <w:rPr>
      <w:b/>
      <w:bCs/>
    </w:rPr>
  </w:style>
  <w:style w:type="paragraph" w:styleId="Encabezado">
    <w:name w:val="header"/>
    <w:basedOn w:val="Normal"/>
    <w:link w:val="EncabezadoCar"/>
    <w:uiPriority w:val="99"/>
    <w:pPr>
      <w:tabs>
        <w:tab w:val="center" w:pos="4320"/>
        <w:tab w:val="right" w:pos="8640"/>
      </w:tabs>
    </w:pPr>
  </w:style>
  <w:style w:type="paragraph" w:styleId="Piedepgina">
    <w:name w:val="footer"/>
    <w:basedOn w:val="Normal"/>
    <w:link w:val="PiedepginaCar"/>
    <w:uiPriority w:val="99"/>
    <w:pPr>
      <w:tabs>
        <w:tab w:val="center" w:pos="4320"/>
        <w:tab w:val="right" w:pos="8640"/>
      </w:tabs>
    </w:pPr>
  </w:style>
  <w:style w:type="character" w:styleId="Nmerodepgina">
    <w:name w:val="page number"/>
    <w:basedOn w:val="Fuentedeprrafopredeter"/>
  </w:style>
  <w:style w:type="paragraph" w:styleId="Listaconvietas2">
    <w:name w:val="List Bullet 2"/>
    <w:basedOn w:val="Normal"/>
    <w:autoRedefine/>
    <w:pPr>
      <w:widowControl w:val="0"/>
      <w:numPr>
        <w:numId w:val="4"/>
      </w:numPr>
      <w:spacing w:line="280" w:lineRule="exact"/>
    </w:pPr>
    <w:rPr>
      <w:szCs w:val="24"/>
    </w:rPr>
  </w:style>
  <w:style w:type="paragraph" w:styleId="Textoindependiente3">
    <w:name w:val="Body Text 3"/>
    <w:basedOn w:val="Normal"/>
    <w:rPr>
      <w:szCs w:val="24"/>
    </w:rPr>
  </w:style>
  <w:style w:type="paragraph" w:styleId="Textonotapie">
    <w:name w:val="footnote text"/>
    <w:basedOn w:val="Normal"/>
    <w:semiHidden/>
    <w:rsid w:val="00671195"/>
    <w:pPr>
      <w:widowControl w:val="0"/>
      <w:spacing w:line="280" w:lineRule="exact"/>
    </w:pPr>
  </w:style>
  <w:style w:type="character" w:styleId="Refdenotaalpie">
    <w:name w:val="footnote reference"/>
    <w:semiHidden/>
    <w:rPr>
      <w:vertAlign w:val="superscript"/>
    </w:rPr>
  </w:style>
  <w:style w:type="paragraph" w:customStyle="1" w:styleId="abstract">
    <w:name w:val="abstract"/>
    <w:basedOn w:val="Textoindependiente3"/>
    <w:pPr>
      <w:spacing w:line="240" w:lineRule="exact"/>
      <w:ind w:left="720" w:right="720"/>
    </w:pPr>
  </w:style>
  <w:style w:type="paragraph" w:styleId="Textoindependiente2">
    <w:name w:val="Body Text 2"/>
    <w:aliases w:val="Keywords"/>
    <w:autoRedefine/>
    <w:qFormat/>
    <w:rsid w:val="004F0A63"/>
    <w:pPr>
      <w:ind w:left="284"/>
      <w:jc w:val="right"/>
    </w:pPr>
    <w:rPr>
      <w:rFonts w:ascii="Arial Nova" w:hAnsi="Arial Nova"/>
      <w:b/>
      <w:bCs/>
      <w:snapToGrid w:val="0"/>
      <w:color w:val="195C6B"/>
      <w:kern w:val="32"/>
      <w:sz w:val="16"/>
      <w:szCs w:val="16"/>
      <w:lang w:val="es-ES"/>
    </w:rPr>
  </w:style>
  <w:style w:type="character" w:styleId="Hipervnculo">
    <w:name w:val="Hyperlink"/>
    <w:rPr>
      <w:color w:val="0000FF"/>
      <w:u w:val="single"/>
    </w:rPr>
  </w:style>
  <w:style w:type="paragraph" w:styleId="NormalWeb">
    <w:name w:val="Normal (Web)"/>
    <w:basedOn w:val="Normal"/>
    <w:uiPriority w:val="99"/>
    <w:pPr>
      <w:autoSpaceDE/>
      <w:autoSpaceDN/>
      <w:spacing w:before="100" w:beforeAutospacing="1" w:after="100" w:afterAutospacing="1" w:line="280" w:lineRule="exact"/>
    </w:pPr>
    <w:rPr>
      <w:rFonts w:ascii="Batang" w:hAnsi="Batang"/>
      <w:color w:val="000000"/>
      <w:szCs w:val="24"/>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EncabezadoCar">
    <w:name w:val="Encabezado Car"/>
    <w:basedOn w:val="Fuentedeprrafopredeter"/>
    <w:link w:val="Encabezado"/>
    <w:uiPriority w:val="99"/>
    <w:rsid w:val="00A379F6"/>
    <w:rPr>
      <w:sz w:val="24"/>
    </w:rPr>
  </w:style>
  <w:style w:type="paragraph" w:styleId="Textodeglobo">
    <w:name w:val="Balloon Text"/>
    <w:basedOn w:val="Normal"/>
    <w:link w:val="TextodegloboCar"/>
    <w:uiPriority w:val="99"/>
    <w:semiHidden/>
    <w:unhideWhenUsed/>
    <w:rsid w:val="00A379F6"/>
    <w:rPr>
      <w:rFonts w:ascii="Tahoma" w:hAnsi="Tahoma" w:cs="Tahoma"/>
      <w:sz w:val="16"/>
      <w:szCs w:val="16"/>
    </w:rPr>
  </w:style>
  <w:style w:type="character" w:customStyle="1" w:styleId="TextodegloboCar">
    <w:name w:val="Texto de globo Car"/>
    <w:basedOn w:val="Fuentedeprrafopredeter"/>
    <w:link w:val="Textodeglobo"/>
    <w:uiPriority w:val="99"/>
    <w:semiHidden/>
    <w:rsid w:val="00A379F6"/>
    <w:rPr>
      <w:rFonts w:ascii="Tahoma" w:hAnsi="Tahoma" w:cs="Tahoma"/>
      <w:sz w:val="16"/>
      <w:szCs w:val="16"/>
    </w:rPr>
  </w:style>
  <w:style w:type="character" w:customStyle="1" w:styleId="PiedepginaCar">
    <w:name w:val="Pie de página Car"/>
    <w:basedOn w:val="Fuentedeprrafopredeter"/>
    <w:link w:val="Piedepgina"/>
    <w:uiPriority w:val="99"/>
    <w:rsid w:val="00C1353C"/>
    <w:rPr>
      <w:sz w:val="24"/>
    </w:rPr>
  </w:style>
  <w:style w:type="paragraph" w:styleId="Textonotaalfinal">
    <w:name w:val="endnote text"/>
    <w:basedOn w:val="Normal"/>
    <w:link w:val="TextonotaalfinalCar"/>
    <w:uiPriority w:val="99"/>
    <w:semiHidden/>
    <w:unhideWhenUsed/>
    <w:rsid w:val="00F40D58"/>
  </w:style>
  <w:style w:type="character" w:customStyle="1" w:styleId="TextonotaalfinalCar">
    <w:name w:val="Texto nota al final Car"/>
    <w:basedOn w:val="Fuentedeprrafopredeter"/>
    <w:link w:val="Textonotaalfinal"/>
    <w:uiPriority w:val="99"/>
    <w:semiHidden/>
    <w:rsid w:val="00F40D58"/>
  </w:style>
  <w:style w:type="character" w:styleId="Refdenotaalfinal">
    <w:name w:val="endnote reference"/>
    <w:basedOn w:val="Fuentedeprrafopredeter"/>
    <w:uiPriority w:val="99"/>
    <w:semiHidden/>
    <w:unhideWhenUsed/>
    <w:rsid w:val="00F40D58"/>
    <w:rPr>
      <w:vertAlign w:val="superscript"/>
    </w:rPr>
  </w:style>
  <w:style w:type="character" w:styleId="Refdecomentario">
    <w:name w:val="annotation reference"/>
    <w:basedOn w:val="Fuentedeprrafopredeter"/>
    <w:uiPriority w:val="99"/>
    <w:semiHidden/>
    <w:unhideWhenUsed/>
    <w:rsid w:val="00386C0E"/>
    <w:rPr>
      <w:sz w:val="16"/>
      <w:szCs w:val="16"/>
    </w:rPr>
  </w:style>
  <w:style w:type="paragraph" w:styleId="Textocomentario">
    <w:name w:val="annotation text"/>
    <w:basedOn w:val="Normal"/>
    <w:link w:val="TextocomentarioCar"/>
    <w:uiPriority w:val="99"/>
    <w:unhideWhenUsed/>
    <w:rsid w:val="00386C0E"/>
  </w:style>
  <w:style w:type="character" w:customStyle="1" w:styleId="TextocomentarioCar">
    <w:name w:val="Texto comentario Car"/>
    <w:basedOn w:val="Fuentedeprrafopredeter"/>
    <w:link w:val="Textocomentario"/>
    <w:uiPriority w:val="99"/>
    <w:rsid w:val="00386C0E"/>
  </w:style>
  <w:style w:type="paragraph" w:styleId="Asuntodelcomentario">
    <w:name w:val="annotation subject"/>
    <w:basedOn w:val="Textocomentario"/>
    <w:next w:val="Textocomentario"/>
    <w:link w:val="AsuntodelcomentarioCar"/>
    <w:uiPriority w:val="99"/>
    <w:semiHidden/>
    <w:unhideWhenUsed/>
    <w:rsid w:val="00386C0E"/>
    <w:rPr>
      <w:b/>
      <w:bCs/>
    </w:rPr>
  </w:style>
  <w:style w:type="character" w:customStyle="1" w:styleId="AsuntodelcomentarioCar">
    <w:name w:val="Asunto del comentario Car"/>
    <w:basedOn w:val="TextocomentarioCar"/>
    <w:link w:val="Asuntodelcomentario"/>
    <w:uiPriority w:val="99"/>
    <w:semiHidden/>
    <w:rsid w:val="00386C0E"/>
    <w:rPr>
      <w:b/>
      <w:bCs/>
    </w:rPr>
  </w:style>
  <w:style w:type="paragraph" w:styleId="Revisin">
    <w:name w:val="Revision"/>
    <w:hidden/>
    <w:uiPriority w:val="71"/>
    <w:semiHidden/>
    <w:rsid w:val="003A6E69"/>
    <w:rPr>
      <w:sz w:val="24"/>
    </w:rPr>
  </w:style>
  <w:style w:type="character" w:styleId="Mencinsinresolver">
    <w:name w:val="Unresolved Mention"/>
    <w:basedOn w:val="Fuentedeprrafopredeter"/>
    <w:uiPriority w:val="99"/>
    <w:semiHidden/>
    <w:unhideWhenUsed/>
    <w:rsid w:val="004E5B07"/>
    <w:rPr>
      <w:color w:val="605E5C"/>
      <w:shd w:val="clear" w:color="auto" w:fill="E1DFDD"/>
    </w:rPr>
  </w:style>
  <w:style w:type="paragraph" w:customStyle="1" w:styleId="Autores">
    <w:name w:val="Autores"/>
    <w:basedOn w:val="Normal"/>
    <w:qFormat/>
    <w:rsid w:val="004F0A63"/>
    <w:pPr>
      <w:widowControl w:val="0"/>
      <w:spacing w:before="240"/>
      <w:jc w:val="left"/>
      <w:outlineLvl w:val="0"/>
    </w:pPr>
    <w:rPr>
      <w:snapToGrid w:val="0"/>
      <w:color w:val="195C6B"/>
      <w:kern w:val="28"/>
      <w:sz w:val="24"/>
      <w:szCs w:val="24"/>
    </w:rPr>
  </w:style>
  <w:style w:type="paragraph" w:customStyle="1" w:styleId="Afiliaciones">
    <w:name w:val="Afiliaciones"/>
    <w:basedOn w:val="Normal"/>
    <w:qFormat/>
    <w:rsid w:val="004F0A63"/>
    <w:pPr>
      <w:snapToGrid w:val="0"/>
      <w:jc w:val="left"/>
    </w:pPr>
  </w:style>
  <w:style w:type="paragraph" w:customStyle="1" w:styleId="Sinopsis">
    <w:name w:val="Sinopsis"/>
    <w:basedOn w:val="Textoindependiente3"/>
    <w:rsid w:val="003E2F2B"/>
    <w:pPr>
      <w:ind w:right="4"/>
    </w:pPr>
    <w:rPr>
      <w:szCs w:val="21"/>
    </w:rPr>
  </w:style>
  <w:style w:type="paragraph" w:customStyle="1" w:styleId="Cabecero">
    <w:name w:val="Cabecero"/>
    <w:basedOn w:val="Encabezado"/>
    <w:qFormat/>
    <w:rsid w:val="00967292"/>
    <w:pPr>
      <w:jc w:val="center"/>
    </w:pPr>
    <w:rPr>
      <w:rFonts w:cs="Calibri"/>
      <w:b/>
      <w:bCs/>
      <w:i/>
      <w:color w:val="195C6B"/>
      <w:szCs w:val="24"/>
    </w:rPr>
  </w:style>
  <w:style w:type="character" w:styleId="nfasissutil">
    <w:name w:val="Subtle Emphasis"/>
    <w:basedOn w:val="Fuentedeprrafopredeter"/>
    <w:uiPriority w:val="19"/>
    <w:rsid w:val="00F87332"/>
    <w:rPr>
      <w:i/>
      <w:iCs/>
      <w:color w:val="404040" w:themeColor="text1" w:themeTint="BF"/>
    </w:rPr>
  </w:style>
  <w:style w:type="character" w:styleId="Fuerte">
    <w:name w:val="Strong"/>
    <w:basedOn w:val="Fuentedeprrafopredeter"/>
    <w:uiPriority w:val="22"/>
    <w:rsid w:val="00F87332"/>
    <w:rPr>
      <w:b/>
      <w:bCs/>
    </w:rPr>
  </w:style>
  <w:style w:type="paragraph" w:customStyle="1" w:styleId="TtuloA">
    <w:name w:val="Título A"/>
    <w:basedOn w:val="Ttulo1"/>
    <w:rsid w:val="00F87332"/>
    <w:pPr>
      <w:jc w:val="center"/>
    </w:pPr>
  </w:style>
  <w:style w:type="table" w:styleId="Tablaconcuadrcula">
    <w:name w:val="Table Grid"/>
    <w:basedOn w:val="Tablanormal"/>
    <w:uiPriority w:val="59"/>
    <w:rsid w:val="00884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sinopsis">
    <w:name w:val="Título de sinopsis"/>
    <w:basedOn w:val="Autores"/>
    <w:rsid w:val="00D81ABB"/>
  </w:style>
  <w:style w:type="character" w:customStyle="1" w:styleId="Ttulo4Car">
    <w:name w:val="Título 4 Car"/>
    <w:aliases w:val="Apartado Car"/>
    <w:basedOn w:val="Fuentedeprrafopredeter"/>
    <w:link w:val="Ttulo4"/>
    <w:uiPriority w:val="9"/>
    <w:rsid w:val="004F0A63"/>
    <w:rPr>
      <w:rFonts w:ascii="Arial Nova" w:eastAsia="Batang" w:hAnsi="Arial Nova"/>
      <w:b/>
      <w:bCs/>
      <w:snapToGrid w:val="0"/>
      <w:color w:val="195C6B"/>
      <w:kern w:val="28"/>
      <w:sz w:val="24"/>
      <w:szCs w:val="24"/>
      <w:lang w:val="es-ES" w:eastAsia="ko-KR"/>
    </w:rPr>
  </w:style>
  <w:style w:type="character" w:customStyle="1" w:styleId="SangradetextonormalCar">
    <w:name w:val="Sangría de texto normal Car"/>
    <w:basedOn w:val="Fuentedeprrafopredeter"/>
    <w:link w:val="Sangradetextonormal"/>
    <w:rsid w:val="004E6E74"/>
    <w:rPr>
      <w:rFonts w:ascii="Times" w:hAnsi="Times"/>
      <w:snapToGrid w:val="0"/>
      <w:sz w:val="22"/>
    </w:rPr>
  </w:style>
  <w:style w:type="paragraph" w:customStyle="1" w:styleId="Contacto">
    <w:name w:val="Contacto"/>
    <w:basedOn w:val="Afiliaciones"/>
    <w:rsid w:val="00967292"/>
    <w:rPr>
      <w:i/>
      <w:iCs/>
      <w:color w:val="195C6B"/>
    </w:rPr>
  </w:style>
  <w:style w:type="paragraph" w:customStyle="1" w:styleId="Ecuaciones">
    <w:name w:val="Ecuaciones"/>
    <w:basedOn w:val="Normal"/>
    <w:qFormat/>
    <w:rsid w:val="007705E3"/>
    <w:pPr>
      <w:jc w:val="right"/>
    </w:pPr>
    <w:rPr>
      <w:rFonts w:ascii="Cambria Math" w:hAnsi="Cambria Math"/>
    </w:rPr>
  </w:style>
  <w:style w:type="paragraph" w:styleId="Prrafodelista">
    <w:name w:val="List Paragraph"/>
    <w:basedOn w:val="Normal"/>
    <w:uiPriority w:val="72"/>
    <w:rsid w:val="007705E3"/>
    <w:pPr>
      <w:ind w:left="720"/>
      <w:contextualSpacing/>
    </w:pPr>
    <w:rPr>
      <w:lang w:val="en-US"/>
    </w:rPr>
  </w:style>
  <w:style w:type="paragraph" w:customStyle="1" w:styleId="Tabla">
    <w:name w:val="Tabla"/>
    <w:basedOn w:val="Normal"/>
    <w:qFormat/>
    <w:rsid w:val="00343E1F"/>
    <w:rPr>
      <w:sz w:val="18"/>
      <w:szCs w:val="18"/>
    </w:rPr>
  </w:style>
  <w:style w:type="paragraph" w:customStyle="1" w:styleId="Bibliografa1">
    <w:name w:val="Bibliografía1"/>
    <w:basedOn w:val="Normal"/>
    <w:link w:val="BibliographyCar"/>
    <w:rsid w:val="007705E3"/>
    <w:pPr>
      <w:tabs>
        <w:tab w:val="left" w:pos="380"/>
      </w:tabs>
      <w:ind w:left="384" w:hanging="384"/>
    </w:pPr>
  </w:style>
  <w:style w:type="character" w:customStyle="1" w:styleId="BibliographyCar">
    <w:name w:val="Bibliography Car"/>
    <w:basedOn w:val="Fuentedeprrafopredeter"/>
    <w:link w:val="Bibliografa1"/>
    <w:rsid w:val="007705E3"/>
    <w:rPr>
      <w:sz w:val="22"/>
      <w:lang w:val="es-ES"/>
    </w:rPr>
  </w:style>
  <w:style w:type="paragraph" w:customStyle="1" w:styleId="Textodesinopsis">
    <w:name w:val="Texto de sinopsis"/>
    <w:basedOn w:val="Textoindependiente3"/>
    <w:qFormat/>
    <w:rsid w:val="003124C3"/>
    <w:pPr>
      <w:ind w:right="4"/>
    </w:pPr>
    <w:rPr>
      <w:szCs w:val="22"/>
    </w:rPr>
  </w:style>
  <w:style w:type="paragraph" w:customStyle="1" w:styleId="Emaildecontacto">
    <w:name w:val="Email de contacto"/>
    <w:basedOn w:val="Afiliaciones"/>
    <w:rsid w:val="004F0A63"/>
    <w:pPr>
      <w:wordWrap/>
      <w:overflowPunct w:val="0"/>
      <w:adjustRightInd w:val="0"/>
      <w:spacing w:before="0" w:after="0" w:line="240" w:lineRule="auto"/>
      <w:ind w:right="0"/>
      <w:textAlignment w:val="baseline"/>
    </w:pPr>
    <w:rPr>
      <w:rFonts w:eastAsia="SimSun"/>
      <w:i/>
      <w:iCs/>
      <w:color w:val="185C6B"/>
      <w:kern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271662">
      <w:bodyDiv w:val="1"/>
      <w:marLeft w:val="0"/>
      <w:marRight w:val="0"/>
      <w:marTop w:val="0"/>
      <w:marBottom w:val="0"/>
      <w:divBdr>
        <w:top w:val="none" w:sz="0" w:space="0" w:color="auto"/>
        <w:left w:val="none" w:sz="0" w:space="0" w:color="auto"/>
        <w:bottom w:val="none" w:sz="0" w:space="0" w:color="auto"/>
        <w:right w:val="none" w:sz="0" w:space="0" w:color="auto"/>
      </w:divBdr>
    </w:div>
    <w:div w:id="2033871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7861A199C7BEA45943306FCDDFAB236" ma:contentTypeVersion="16" ma:contentTypeDescription="Crear nuevo documento." ma:contentTypeScope="" ma:versionID="9cfad586e2567fae9351ba9dcc94ffaa">
  <xsd:schema xmlns:xsd="http://www.w3.org/2001/XMLSchema" xmlns:xs="http://www.w3.org/2001/XMLSchema" xmlns:p="http://schemas.microsoft.com/office/2006/metadata/properties" xmlns:ns2="3402f4eb-4369-45b9-a3fa-7e608e4a80cc" xmlns:ns3="df4c7a5c-b3a5-430e-9d0c-d059cdd3de81" targetNamespace="http://schemas.microsoft.com/office/2006/metadata/properties" ma:root="true" ma:fieldsID="e82713792b0a0c922561333cdf7429a6" ns2:_="" ns3:_="">
    <xsd:import namespace="3402f4eb-4369-45b9-a3fa-7e608e4a80cc"/>
    <xsd:import namespace="df4c7a5c-b3a5-430e-9d0c-d059cdd3d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MediaServiceDateTaken" minOccurs="0"/>
                <xsd:element ref="ns3:MediaServiceObjectDetectorVersions" minOccurs="0"/>
                <xsd:element ref="ns3:MediaServiceLocation" minOccurs="0"/>
                <xsd:element ref="ns3:MediaServiceOCR"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2f4eb-4369-45b9-a3fa-7e608e4a80cc"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0aa60cc7-b0df-455f-979a-0c0eee881db3}" ma:internalName="TaxCatchAll" ma:showField="CatchAllData" ma:web="3402f4eb-4369-45b9-a3fa-7e608e4a80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4c7a5c-b3a5-430e-9d0c-d059cdd3de8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02575e52-3e5f-4a4c-9122-9f0195bc6a0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4c7a5c-b3a5-430e-9d0c-d059cdd3de81">
      <Terms xmlns="http://schemas.microsoft.com/office/infopath/2007/PartnerControls"/>
    </lcf76f155ced4ddcb4097134ff3c332f>
    <TaxCatchAll xmlns="3402f4eb-4369-45b9-a3fa-7e608e4a80cc" xsi:nil="true"/>
  </documentManagement>
</p:properties>
</file>

<file path=customXml/itemProps1.xml><?xml version="1.0" encoding="utf-8"?>
<ds:datastoreItem xmlns:ds="http://schemas.openxmlformats.org/officeDocument/2006/customXml" ds:itemID="{5FD50C6E-6E71-4179-9BA4-E6C4C5109E9A}">
  <ds:schemaRefs>
    <ds:schemaRef ds:uri="http://schemas.openxmlformats.org/officeDocument/2006/bibliography"/>
  </ds:schemaRefs>
</ds:datastoreItem>
</file>

<file path=customXml/itemProps2.xml><?xml version="1.0" encoding="utf-8"?>
<ds:datastoreItem xmlns:ds="http://schemas.openxmlformats.org/officeDocument/2006/customXml" ds:itemID="{91E594BD-30E2-4576-B1E3-64ACF42F6EB5}"/>
</file>

<file path=customXml/itemProps3.xml><?xml version="1.0" encoding="utf-8"?>
<ds:datastoreItem xmlns:ds="http://schemas.openxmlformats.org/officeDocument/2006/customXml" ds:itemID="{8583CC7D-095C-48DC-9D4A-917507990E96}">
  <ds:schemaRefs>
    <ds:schemaRef ds:uri="http://schemas.microsoft.com/sharepoint/v3/contenttype/forms"/>
  </ds:schemaRefs>
</ds:datastoreItem>
</file>

<file path=customXml/itemProps4.xml><?xml version="1.0" encoding="utf-8"?>
<ds:datastoreItem xmlns:ds="http://schemas.openxmlformats.org/officeDocument/2006/customXml" ds:itemID="{1C6A4DED-4BD6-4A50-8605-68F7986D2411}">
  <ds:schemaRefs>
    <ds:schemaRef ds:uri="http://schemas.microsoft.com/office/2006/metadata/properties"/>
    <ds:schemaRef ds:uri="http://schemas.microsoft.com/office/infopath/2007/PartnerControls"/>
    <ds:schemaRef ds:uri="df4c7a5c-b3a5-430e-9d0c-d059cdd3de81"/>
    <ds:schemaRef ds:uri="3402f4eb-4369-45b9-a3fa-7e608e4a80cc"/>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3</Pages>
  <Words>1756</Words>
  <Characters>9662</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PONENCIA-ES</vt:lpstr>
      <vt:lpstr>NURETH12 Paper Template</vt:lpstr>
    </vt:vector>
  </TitlesOfParts>
  <Company>Sociedad Nuclear Española</Company>
  <LinksUpToDate>false</LinksUpToDate>
  <CharactersWithSpaces>11396</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PONENCIA-ES</dc:title>
  <dc:creator>Comité Técnico de la Reunión Anual (CTRA) - Sociedad Nuclear Española</dc:creator>
  <cp:keywords>Reunión Anual Sociedad Nuclear Española</cp:keywords>
  <cp:lastModifiedBy>Duran Vinuesa, Luis</cp:lastModifiedBy>
  <cp:revision>67</cp:revision>
  <cp:lastPrinted>2015-01-21T18:58:00Z</cp:lastPrinted>
  <dcterms:created xsi:type="dcterms:W3CDTF">2021-08-05T17:19:00Z</dcterms:created>
  <dcterms:modified xsi:type="dcterms:W3CDTF">2026-05-16T10:04:00Z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0x010100C7861A199C7BEA45943306FCDDFAB236</vt:lpwstr>
  </property>
  <property fmtid="{D5CDD505-2E9C-101B-9397-08002B2CF9AE}" pid="3" name="ZOTERO_PREF_1">
    <vt:lpwstr>&lt;data data-version="3" zotero-version="5.0.96.3"&gt;&lt;session id="xUvzM67G"/&gt;&lt;style id="http://www.zotero.org/styles/ieee" locale="es-ES" hasBibliography="1" bibliographyStyleHasBeenSet="0"/&gt;&lt;prefs&gt;&lt;pref name="fieldType" value="Field"/&gt;&lt;/prefs&gt;&lt;/data&gt;</vt:lpwstr>
  </property>
  <property fmtid="{D5CDD505-2E9C-101B-9397-08002B2CF9AE}" pid="4" name="GrammarlyDocumentId">
    <vt:lpwstr>08581686736752d40da866be006230bfb64978e6cd7c710dfa8b8d55c5423091</vt:lpwstr>
  </property>
  <property fmtid="{D5CDD505-2E9C-101B-9397-08002B2CF9AE}" pid="5" name="MSIP_Label_1d7a6dd0-c16e-4aa6-8f26-3b824bf76858_Enabled">
    <vt:lpwstr>true</vt:lpwstr>
  </property>
  <property fmtid="{D5CDD505-2E9C-101B-9397-08002B2CF9AE}" pid="6" name="MSIP_Label_1d7a6dd0-c16e-4aa6-8f26-3b824bf76858_SetDate">
    <vt:lpwstr>2026-05-16T09:48:17Z</vt:lpwstr>
  </property>
  <property fmtid="{D5CDD505-2E9C-101B-9397-08002B2CF9AE}" pid="7" name="MSIP_Label_1d7a6dd0-c16e-4aa6-8f26-3b824bf76858_Method">
    <vt:lpwstr>Privileged</vt:lpwstr>
  </property>
  <property fmtid="{D5CDD505-2E9C-101B-9397-08002B2CF9AE}" pid="8" name="MSIP_Label_1d7a6dd0-c16e-4aa6-8f26-3b824bf76858_Name">
    <vt:lpwstr>Non-Proprietary Class 3</vt:lpwstr>
  </property>
  <property fmtid="{D5CDD505-2E9C-101B-9397-08002B2CF9AE}" pid="9" name="MSIP_Label_1d7a6dd0-c16e-4aa6-8f26-3b824bf76858_SiteId">
    <vt:lpwstr>516ec17a-b92f-438b-8594-e11b6f6bec79</vt:lpwstr>
  </property>
  <property fmtid="{D5CDD505-2E9C-101B-9397-08002B2CF9AE}" pid="10" name="MSIP_Label_1d7a6dd0-c16e-4aa6-8f26-3b824bf76858_ActionId">
    <vt:lpwstr>a00b89a6-1929-4058-8001-9f2268048247</vt:lpwstr>
  </property>
  <property fmtid="{D5CDD505-2E9C-101B-9397-08002B2CF9AE}" pid="11" name="MSIP_Label_1d7a6dd0-c16e-4aa6-8f26-3b824bf76858_ContentBits">
    <vt:lpwstr>0</vt:lpwstr>
  </property>
  <property fmtid="{D5CDD505-2E9C-101B-9397-08002B2CF9AE}" pid="12" name="MSIP_Label_1d7a6dd0-c16e-4aa6-8f26-3b824bf76858_Tag">
    <vt:lpwstr>10, 0, 1, 1</vt:lpwstr>
  </property>
  <property fmtid="{D5CDD505-2E9C-101B-9397-08002B2CF9AE}" pid="13" name="MediaServiceImageTags">
    <vt:lpwstr/>
  </property>
</Properties>
</file>